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47" w:rsidRDefault="000F1A1B">
      <w:hyperlink r:id="rId4" w:history="1">
        <w:r>
          <w:rPr>
            <w:rStyle w:val="Hyperlink"/>
          </w:rPr>
          <w:t>https://www.sec.state.ma.us/OVR/</w:t>
        </w:r>
      </w:hyperlink>
      <w:bookmarkStart w:id="0" w:name="_GoBack"/>
      <w:bookmarkEnd w:id="0"/>
    </w:p>
    <w:sectPr w:rsidR="0083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B"/>
    <w:rsid w:val="000F1A1B"/>
    <w:rsid w:val="008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9FE3A-9053-4B66-A2DD-E077B14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c.state.ma.us/OV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2020-04-16T14:26:00Z</dcterms:created>
  <dcterms:modified xsi:type="dcterms:W3CDTF">2020-04-16T14:26:00Z</dcterms:modified>
</cp:coreProperties>
</file>