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165B" w14:textId="77777777" w:rsidR="00935EF9" w:rsidRPr="00500DDE" w:rsidRDefault="00E56EC5" w:rsidP="00500DDE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COVID-</w:t>
      </w:r>
      <w:r w:rsidR="00935EF9" w:rsidRPr="00500DDE">
        <w:rPr>
          <w:rFonts w:ascii="Arial" w:hAnsi="Arial" w:cs="Arial"/>
          <w:b/>
          <w:color w:val="000000" w:themeColor="text1"/>
          <w:sz w:val="28"/>
          <w:szCs w:val="28"/>
        </w:rPr>
        <w:t>19</w:t>
      </w:r>
      <w:r w:rsidR="004F411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C2535">
        <w:rPr>
          <w:rFonts w:ascii="Arial" w:hAnsi="Arial" w:cs="Arial"/>
          <w:b/>
          <w:color w:val="000000" w:themeColor="text1"/>
          <w:sz w:val="28"/>
          <w:szCs w:val="28"/>
        </w:rPr>
        <w:t>(CORONAVIRUS)</w:t>
      </w:r>
      <w:r w:rsidR="008344B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01E5C40" w14:textId="77777777" w:rsidR="001444E3" w:rsidRPr="006D1A1F" w:rsidRDefault="0046174E" w:rsidP="006D1A1F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Recommendations for </w:t>
      </w:r>
      <w:r w:rsidR="00935EF9" w:rsidRPr="00500DDE">
        <w:rPr>
          <w:rFonts w:ascii="Arial" w:hAnsi="Arial" w:cs="Arial"/>
          <w:b/>
          <w:color w:val="000000" w:themeColor="text1"/>
          <w:sz w:val="28"/>
          <w:szCs w:val="28"/>
        </w:rPr>
        <w:t>Restaurant Readiness</w:t>
      </w:r>
    </w:p>
    <w:p w14:paraId="57C5F01F" w14:textId="77777777" w:rsidR="0049790F" w:rsidRPr="00EC694D" w:rsidRDefault="0049790F" w:rsidP="006E6FC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F99AC40" w14:textId="77777777" w:rsidR="001444E3" w:rsidRPr="0093402C" w:rsidRDefault="004C2535" w:rsidP="00E56EC5">
      <w:pPr>
        <w:jc w:val="both"/>
        <w:rPr>
          <w:rFonts w:ascii="Arial" w:hAnsi="Arial" w:cs="Arial"/>
          <w:color w:val="000000" w:themeColor="text1"/>
        </w:rPr>
      </w:pPr>
      <w:r w:rsidRPr="0093402C">
        <w:rPr>
          <w:rFonts w:ascii="Arial" w:hAnsi="Arial" w:cs="Arial"/>
          <w:color w:val="000000" w:themeColor="text1"/>
        </w:rPr>
        <w:t>Dear</w:t>
      </w:r>
      <w:r w:rsidR="002F3E08" w:rsidRPr="0093402C">
        <w:rPr>
          <w:rFonts w:ascii="Arial" w:hAnsi="Arial" w:cs="Arial"/>
          <w:color w:val="000000" w:themeColor="text1"/>
        </w:rPr>
        <w:t xml:space="preserve"> Restaurant Owners &amp; </w:t>
      </w:r>
      <w:r w:rsidR="001444E3" w:rsidRPr="0093402C">
        <w:rPr>
          <w:rFonts w:ascii="Arial" w:hAnsi="Arial" w:cs="Arial"/>
          <w:color w:val="000000" w:themeColor="text1"/>
        </w:rPr>
        <w:t>Operators,</w:t>
      </w:r>
    </w:p>
    <w:p w14:paraId="23B78272" w14:textId="734B195F" w:rsidR="00CF5DA5" w:rsidRPr="0093402C" w:rsidRDefault="0049790F" w:rsidP="0046174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93402C">
        <w:rPr>
          <w:rFonts w:ascii="Arial" w:hAnsi="Arial" w:cs="Arial"/>
          <w:color w:val="000000" w:themeColor="text1"/>
        </w:rPr>
        <w:t>On March 11</w:t>
      </w:r>
      <w:r w:rsidRPr="0093402C">
        <w:rPr>
          <w:rFonts w:ascii="Arial" w:hAnsi="Arial" w:cs="Arial"/>
          <w:color w:val="000000" w:themeColor="text1"/>
          <w:vertAlign w:val="superscript"/>
        </w:rPr>
        <w:t>th</w:t>
      </w:r>
      <w:r w:rsidRPr="0093402C">
        <w:rPr>
          <w:rFonts w:ascii="Arial" w:hAnsi="Arial" w:cs="Arial"/>
          <w:color w:val="000000" w:themeColor="text1"/>
        </w:rPr>
        <w:t xml:space="preserve"> COVID-19 (Coronavirus) has been declared a global pandemic.  In trying to minimize community transmission, </w:t>
      </w:r>
      <w:r w:rsidR="00F93D52">
        <w:rPr>
          <w:rFonts w:ascii="Arial" w:hAnsi="Arial" w:cs="Arial"/>
          <w:color w:val="000000" w:themeColor="text1"/>
        </w:rPr>
        <w:t>the Hadley Board of Health and Health</w:t>
      </w:r>
      <w:r w:rsidRPr="0093402C">
        <w:rPr>
          <w:rFonts w:ascii="Arial" w:hAnsi="Arial" w:cs="Arial"/>
          <w:color w:val="000000" w:themeColor="text1"/>
        </w:rPr>
        <w:t xml:space="preserve"> Department is making the following recommendations and are asking our food service establishments to consider adopting them in</w:t>
      </w:r>
      <w:r w:rsidR="004F4114" w:rsidRPr="0093402C">
        <w:rPr>
          <w:rFonts w:ascii="Arial" w:hAnsi="Arial" w:cs="Arial"/>
          <w:color w:val="000000" w:themeColor="text1"/>
        </w:rPr>
        <w:t xml:space="preserve">to your standards of practice. </w:t>
      </w:r>
      <w:r w:rsidR="002F3E08" w:rsidRPr="0093402C">
        <w:rPr>
          <w:rFonts w:ascii="Arial" w:hAnsi="Arial" w:cs="Arial"/>
          <w:color w:val="000000" w:themeColor="text1"/>
        </w:rPr>
        <w:t xml:space="preserve"> Please note a</w:t>
      </w:r>
      <w:r w:rsidRPr="0093402C">
        <w:rPr>
          <w:rFonts w:ascii="Arial" w:hAnsi="Arial" w:cs="Arial"/>
          <w:color w:val="000000" w:themeColor="text1"/>
        </w:rPr>
        <w:t>s the situation evolve</w:t>
      </w:r>
      <w:r w:rsidR="002F3E08" w:rsidRPr="0093402C">
        <w:rPr>
          <w:rFonts w:ascii="Arial" w:hAnsi="Arial" w:cs="Arial"/>
          <w:color w:val="000000" w:themeColor="text1"/>
        </w:rPr>
        <w:t xml:space="preserve">s, recommendations may change. </w:t>
      </w:r>
      <w:r w:rsidRPr="0093402C">
        <w:rPr>
          <w:rFonts w:ascii="Arial" w:hAnsi="Arial" w:cs="Arial"/>
          <w:color w:val="000000" w:themeColor="text1"/>
        </w:rPr>
        <w:t xml:space="preserve">Visit </w:t>
      </w:r>
      <w:r w:rsidR="000C1EDC">
        <w:t>www.hadleyma.org</w:t>
      </w:r>
      <w:bookmarkStart w:id="0" w:name="_GoBack"/>
      <w:bookmarkEnd w:id="0"/>
    </w:p>
    <w:p w14:paraId="52140F67" w14:textId="3393E68B" w:rsidR="006D1A1F" w:rsidRPr="0093402C" w:rsidRDefault="006D1A1F" w:rsidP="004F4114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  <w:color w:val="000000" w:themeColor="text1"/>
        </w:rPr>
      </w:pPr>
      <w:r w:rsidRPr="0093402C">
        <w:rPr>
          <w:rFonts w:ascii="Arial" w:hAnsi="Arial" w:cs="Arial"/>
          <w:color w:val="000000" w:themeColor="text1"/>
        </w:rPr>
        <w:t xml:space="preserve">Rearrange your </w:t>
      </w:r>
      <w:r w:rsidR="002F3E08" w:rsidRPr="0093402C">
        <w:rPr>
          <w:rFonts w:ascii="Arial" w:hAnsi="Arial" w:cs="Arial"/>
          <w:color w:val="000000" w:themeColor="text1"/>
        </w:rPr>
        <w:t>dining/</w:t>
      </w:r>
      <w:r w:rsidR="004C2535" w:rsidRPr="0093402C">
        <w:rPr>
          <w:rFonts w:ascii="Arial" w:hAnsi="Arial" w:cs="Arial"/>
          <w:color w:val="000000" w:themeColor="text1"/>
        </w:rPr>
        <w:t>eating area</w:t>
      </w:r>
      <w:r w:rsidRPr="0093402C">
        <w:rPr>
          <w:rFonts w:ascii="Arial" w:hAnsi="Arial" w:cs="Arial"/>
          <w:color w:val="000000" w:themeColor="text1"/>
        </w:rPr>
        <w:t xml:space="preserve"> to </w:t>
      </w:r>
      <w:r w:rsidR="004C2535" w:rsidRPr="0093402C">
        <w:rPr>
          <w:rFonts w:ascii="Arial" w:hAnsi="Arial" w:cs="Arial"/>
          <w:color w:val="000000" w:themeColor="text1"/>
        </w:rPr>
        <w:t>provide social distancing</w:t>
      </w:r>
      <w:r w:rsidRPr="0093402C">
        <w:rPr>
          <w:rFonts w:ascii="Arial" w:hAnsi="Arial" w:cs="Arial"/>
          <w:color w:val="000000" w:themeColor="text1"/>
        </w:rPr>
        <w:t xml:space="preserve"> between guests</w:t>
      </w:r>
      <w:r w:rsidR="004F4114" w:rsidRPr="0093402C">
        <w:rPr>
          <w:rFonts w:ascii="Arial" w:hAnsi="Arial" w:cs="Arial"/>
          <w:color w:val="000000" w:themeColor="text1"/>
        </w:rPr>
        <w:t xml:space="preserve">. </w:t>
      </w:r>
      <w:r w:rsidR="004C2535" w:rsidRPr="0093402C">
        <w:rPr>
          <w:rFonts w:ascii="Arial" w:hAnsi="Arial" w:cs="Arial"/>
          <w:color w:val="000000" w:themeColor="text1"/>
        </w:rPr>
        <w:t xml:space="preserve">The </w:t>
      </w:r>
      <w:r w:rsidR="00CF5DA5" w:rsidRPr="0093402C">
        <w:rPr>
          <w:rFonts w:ascii="Arial" w:hAnsi="Arial" w:cs="Arial"/>
          <w:color w:val="000000" w:themeColor="text1"/>
        </w:rPr>
        <w:t>*</w:t>
      </w:r>
      <w:r w:rsidR="004C2535" w:rsidRPr="0093402C">
        <w:rPr>
          <w:rFonts w:ascii="Arial" w:hAnsi="Arial" w:cs="Arial"/>
          <w:color w:val="000000" w:themeColor="text1"/>
        </w:rPr>
        <w:t>CDC recommends</w:t>
      </w:r>
      <w:r w:rsidRPr="0093402C">
        <w:rPr>
          <w:rFonts w:ascii="Arial" w:hAnsi="Arial" w:cs="Arial"/>
          <w:color w:val="000000" w:themeColor="text1"/>
        </w:rPr>
        <w:t xml:space="preserve"> a minimum distance of at least 6 feet between parties.</w:t>
      </w:r>
    </w:p>
    <w:p w14:paraId="669FC0E7" w14:textId="77777777" w:rsidR="004C2535" w:rsidRPr="0093402C" w:rsidRDefault="004C2535" w:rsidP="00A26622">
      <w:pPr>
        <w:pStyle w:val="ListParagraph"/>
        <w:spacing w:line="120" w:lineRule="auto"/>
        <w:ind w:left="547"/>
        <w:rPr>
          <w:rFonts w:ascii="Arial" w:hAnsi="Arial" w:cs="Arial"/>
          <w:color w:val="000000" w:themeColor="text1"/>
        </w:rPr>
      </w:pPr>
    </w:p>
    <w:p w14:paraId="19B839A2" w14:textId="77777777" w:rsidR="006D1A1F" w:rsidRPr="0093402C" w:rsidRDefault="006D1A1F" w:rsidP="00A26622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>Free your establishment of unnecessary items that may be difficult to sanitize</w:t>
      </w:r>
      <w:r w:rsidR="00A26622" w:rsidRPr="0093402C">
        <w:rPr>
          <w:rFonts w:ascii="Arial" w:hAnsi="Arial" w:cs="Arial"/>
        </w:rPr>
        <w:t>,</w:t>
      </w:r>
    </w:p>
    <w:p w14:paraId="4B87BBEA" w14:textId="77777777" w:rsidR="00974622" w:rsidRPr="0093402C" w:rsidRDefault="00A26622" w:rsidP="00A26622">
      <w:pPr>
        <w:pStyle w:val="ListParagraph"/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>i</w:t>
      </w:r>
      <w:r w:rsidR="006D1A1F" w:rsidRPr="0093402C">
        <w:rPr>
          <w:rFonts w:ascii="Arial" w:hAnsi="Arial" w:cs="Arial"/>
        </w:rPr>
        <w:t>ncluding but not limited to</w:t>
      </w:r>
      <w:r w:rsidRPr="0093402C">
        <w:rPr>
          <w:rFonts w:ascii="Arial" w:hAnsi="Arial" w:cs="Arial"/>
        </w:rPr>
        <w:t>;</w:t>
      </w:r>
      <w:r w:rsidR="006D1A1F" w:rsidRPr="0093402C">
        <w:rPr>
          <w:rFonts w:ascii="Arial" w:hAnsi="Arial" w:cs="Arial"/>
        </w:rPr>
        <w:t xml:space="preserve"> table décor, toys, books</w:t>
      </w:r>
      <w:r w:rsidR="00CF5F53" w:rsidRPr="0093402C">
        <w:rPr>
          <w:rFonts w:ascii="Arial" w:hAnsi="Arial" w:cs="Arial"/>
        </w:rPr>
        <w:t>/</w:t>
      </w:r>
      <w:r w:rsidR="006D1A1F" w:rsidRPr="0093402C">
        <w:rPr>
          <w:rFonts w:ascii="Arial" w:hAnsi="Arial" w:cs="Arial"/>
        </w:rPr>
        <w:t>magazines,</w:t>
      </w:r>
      <w:r w:rsidR="00974622" w:rsidRPr="0093402C">
        <w:rPr>
          <w:rFonts w:ascii="Arial" w:hAnsi="Arial" w:cs="Arial"/>
        </w:rPr>
        <w:t xml:space="preserve"> </w:t>
      </w:r>
      <w:r w:rsidR="004F4114" w:rsidRPr="0093402C">
        <w:rPr>
          <w:rFonts w:ascii="Arial" w:hAnsi="Arial" w:cs="Arial"/>
        </w:rPr>
        <w:t xml:space="preserve">and </w:t>
      </w:r>
      <w:r w:rsidR="00974622" w:rsidRPr="0093402C">
        <w:rPr>
          <w:rFonts w:ascii="Arial" w:hAnsi="Arial" w:cs="Arial"/>
        </w:rPr>
        <w:t>candy machines.</w:t>
      </w:r>
    </w:p>
    <w:p w14:paraId="3140E576" w14:textId="77777777" w:rsidR="004C2535" w:rsidRPr="0093402C" w:rsidRDefault="004C2535" w:rsidP="00A26622">
      <w:pPr>
        <w:pStyle w:val="ListParagraph"/>
        <w:spacing w:line="120" w:lineRule="auto"/>
        <w:ind w:left="547"/>
        <w:rPr>
          <w:rFonts w:ascii="Arial" w:hAnsi="Arial" w:cs="Arial"/>
        </w:rPr>
      </w:pPr>
    </w:p>
    <w:p w14:paraId="21AFB776" w14:textId="77777777" w:rsidR="006D1A1F" w:rsidRPr="0093402C" w:rsidRDefault="006D1A1F" w:rsidP="00A26622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>Do n</w:t>
      </w:r>
      <w:r w:rsidR="00A26622" w:rsidRPr="0093402C">
        <w:rPr>
          <w:rFonts w:ascii="Arial" w:hAnsi="Arial" w:cs="Arial"/>
        </w:rPr>
        <w:t>ot pre-set tables</w:t>
      </w:r>
      <w:r w:rsidRPr="0093402C">
        <w:rPr>
          <w:rFonts w:ascii="Arial" w:hAnsi="Arial" w:cs="Arial"/>
        </w:rPr>
        <w:t xml:space="preserve">, </w:t>
      </w:r>
      <w:r w:rsidR="00A26622" w:rsidRPr="0093402C">
        <w:rPr>
          <w:rFonts w:ascii="Arial" w:hAnsi="Arial" w:cs="Arial"/>
        </w:rPr>
        <w:t xml:space="preserve">including </w:t>
      </w:r>
      <w:r w:rsidR="00CF5F53" w:rsidRPr="0093402C">
        <w:rPr>
          <w:rFonts w:ascii="Arial" w:hAnsi="Arial" w:cs="Arial"/>
        </w:rPr>
        <w:t>seasonings/</w:t>
      </w:r>
      <w:r w:rsidRPr="0093402C">
        <w:rPr>
          <w:rFonts w:ascii="Arial" w:hAnsi="Arial" w:cs="Arial"/>
        </w:rPr>
        <w:t xml:space="preserve">condiment dispensers. </w:t>
      </w:r>
      <w:r w:rsidR="00A26622" w:rsidRPr="0093402C">
        <w:rPr>
          <w:rFonts w:ascii="Arial" w:hAnsi="Arial" w:cs="Arial"/>
        </w:rPr>
        <w:t>Provide upon</w:t>
      </w:r>
      <w:r w:rsidR="00974622" w:rsidRPr="0093402C">
        <w:rPr>
          <w:rFonts w:ascii="Arial" w:hAnsi="Arial" w:cs="Arial"/>
        </w:rPr>
        <w:t xml:space="preserve"> </w:t>
      </w:r>
      <w:r w:rsidR="00DD07D9" w:rsidRPr="0093402C">
        <w:rPr>
          <w:rFonts w:ascii="Arial" w:hAnsi="Arial" w:cs="Arial"/>
        </w:rPr>
        <w:t>customer request</w:t>
      </w:r>
      <w:r w:rsidR="00CF5F53" w:rsidRPr="0093402C">
        <w:rPr>
          <w:rFonts w:ascii="Arial" w:hAnsi="Arial" w:cs="Arial"/>
        </w:rPr>
        <w:t xml:space="preserve"> &amp; s</w:t>
      </w:r>
      <w:r w:rsidR="002F3E08" w:rsidRPr="0093402C">
        <w:rPr>
          <w:rFonts w:ascii="Arial" w:hAnsi="Arial" w:cs="Arial"/>
        </w:rPr>
        <w:t>anitize in between use</w:t>
      </w:r>
      <w:r w:rsidR="00974622" w:rsidRPr="0093402C">
        <w:rPr>
          <w:rFonts w:ascii="Arial" w:hAnsi="Arial" w:cs="Arial"/>
        </w:rPr>
        <w:t>.</w:t>
      </w:r>
    </w:p>
    <w:p w14:paraId="6D1DEA4E" w14:textId="77777777" w:rsidR="004C2535" w:rsidRPr="0093402C" w:rsidRDefault="004C2535" w:rsidP="00A26622">
      <w:pPr>
        <w:pStyle w:val="ListParagraph"/>
        <w:spacing w:line="120" w:lineRule="auto"/>
        <w:ind w:left="547"/>
        <w:rPr>
          <w:rFonts w:ascii="Arial" w:hAnsi="Arial" w:cs="Arial"/>
        </w:rPr>
      </w:pPr>
    </w:p>
    <w:p w14:paraId="2FB29445" w14:textId="77777777" w:rsidR="006D1A1F" w:rsidRPr="0093402C" w:rsidRDefault="00974622" w:rsidP="00A26622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 xml:space="preserve">Sanitize </w:t>
      </w:r>
      <w:r w:rsidR="004F4114" w:rsidRPr="0093402C">
        <w:rPr>
          <w:rFonts w:ascii="Arial" w:hAnsi="Arial" w:cs="Arial"/>
        </w:rPr>
        <w:t>m</w:t>
      </w:r>
      <w:r w:rsidRPr="0093402C">
        <w:rPr>
          <w:rFonts w:ascii="Arial" w:hAnsi="Arial" w:cs="Arial"/>
        </w:rPr>
        <w:t xml:space="preserve">enus between </w:t>
      </w:r>
      <w:r w:rsidR="00A26622" w:rsidRPr="0093402C">
        <w:rPr>
          <w:rFonts w:ascii="Arial" w:hAnsi="Arial" w:cs="Arial"/>
        </w:rPr>
        <w:t xml:space="preserve">customer </w:t>
      </w:r>
      <w:r w:rsidR="00CF5F53" w:rsidRPr="0093402C">
        <w:rPr>
          <w:rFonts w:ascii="Arial" w:hAnsi="Arial" w:cs="Arial"/>
        </w:rPr>
        <w:t>use</w:t>
      </w:r>
      <w:r w:rsidRPr="0093402C">
        <w:rPr>
          <w:rFonts w:ascii="Arial" w:hAnsi="Arial" w:cs="Arial"/>
        </w:rPr>
        <w:t xml:space="preserve"> or go to disposable paper menus </w:t>
      </w:r>
      <w:r w:rsidR="00A26622" w:rsidRPr="0093402C">
        <w:rPr>
          <w:rFonts w:ascii="Arial" w:hAnsi="Arial" w:cs="Arial"/>
        </w:rPr>
        <w:t>(do not</w:t>
      </w:r>
      <w:r w:rsidRPr="0093402C">
        <w:rPr>
          <w:rFonts w:ascii="Arial" w:hAnsi="Arial" w:cs="Arial"/>
        </w:rPr>
        <w:t xml:space="preserve"> forget your </w:t>
      </w:r>
      <w:r w:rsidR="00DD07D9" w:rsidRPr="0093402C">
        <w:rPr>
          <w:rFonts w:ascii="Arial" w:hAnsi="Arial" w:cs="Arial"/>
        </w:rPr>
        <w:t>g</w:t>
      </w:r>
      <w:r w:rsidRPr="0093402C">
        <w:rPr>
          <w:rFonts w:ascii="Arial" w:hAnsi="Arial" w:cs="Arial"/>
        </w:rPr>
        <w:t xml:space="preserve">uest </w:t>
      </w:r>
      <w:r w:rsidRPr="0093402C">
        <w:rPr>
          <w:rFonts w:ascii="Arial" w:hAnsi="Arial" w:cs="Arial"/>
          <w:color w:val="000000" w:themeColor="text1"/>
        </w:rPr>
        <w:t>check presenter</w:t>
      </w:r>
      <w:r w:rsidR="004F4114" w:rsidRPr="0093402C">
        <w:rPr>
          <w:rFonts w:ascii="Arial" w:hAnsi="Arial" w:cs="Arial"/>
          <w:color w:val="000000" w:themeColor="text1"/>
        </w:rPr>
        <w:t>s</w:t>
      </w:r>
      <w:r w:rsidR="00A26622" w:rsidRPr="0093402C">
        <w:rPr>
          <w:rFonts w:ascii="Arial" w:hAnsi="Arial" w:cs="Arial"/>
          <w:color w:val="000000" w:themeColor="text1"/>
        </w:rPr>
        <w:t>)</w:t>
      </w:r>
      <w:r w:rsidR="004F4114" w:rsidRPr="0093402C">
        <w:rPr>
          <w:rFonts w:ascii="Arial" w:hAnsi="Arial" w:cs="Arial"/>
          <w:color w:val="000000" w:themeColor="text1"/>
        </w:rPr>
        <w:t>.</w:t>
      </w:r>
      <w:r w:rsidRPr="0093402C">
        <w:rPr>
          <w:rFonts w:ascii="Arial" w:hAnsi="Arial" w:cs="Arial"/>
          <w:color w:val="000000" w:themeColor="text1"/>
        </w:rPr>
        <w:t xml:space="preserve"> </w:t>
      </w:r>
    </w:p>
    <w:p w14:paraId="70EEDE20" w14:textId="77777777" w:rsidR="00D179AC" w:rsidRPr="0093402C" w:rsidRDefault="00D179AC" w:rsidP="00D179AC">
      <w:pPr>
        <w:pStyle w:val="ListParagraph"/>
        <w:spacing w:after="0"/>
        <w:rPr>
          <w:rFonts w:ascii="Arial" w:hAnsi="Arial" w:cs="Arial"/>
        </w:rPr>
      </w:pPr>
    </w:p>
    <w:p w14:paraId="16CC6145" w14:textId="77777777" w:rsidR="00D179AC" w:rsidRPr="0093402C" w:rsidRDefault="00D179AC" w:rsidP="00D179AC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  <w:b/>
        </w:rPr>
        <w:t>Increase the amount of handwashing by 50% of what you normally do.</w:t>
      </w:r>
    </w:p>
    <w:p w14:paraId="39BC606B" w14:textId="77777777" w:rsidR="00D179AC" w:rsidRPr="0093402C" w:rsidRDefault="00D179AC" w:rsidP="00D179AC">
      <w:pPr>
        <w:pStyle w:val="ListParagraph"/>
        <w:spacing w:after="0"/>
        <w:rPr>
          <w:rFonts w:ascii="Arial" w:hAnsi="Arial" w:cs="Arial"/>
        </w:rPr>
      </w:pPr>
    </w:p>
    <w:p w14:paraId="0ACBC63C" w14:textId="77777777" w:rsidR="00D179AC" w:rsidRPr="0093402C" w:rsidRDefault="00D179AC" w:rsidP="00D179AC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 xml:space="preserve">Have all staff wash hands </w:t>
      </w:r>
      <w:r w:rsidRPr="0093402C">
        <w:rPr>
          <w:rFonts w:ascii="Arial" w:hAnsi="Arial" w:cs="Arial"/>
          <w:u w:val="single"/>
        </w:rPr>
        <w:t xml:space="preserve">upon entry </w:t>
      </w:r>
      <w:r w:rsidRPr="0093402C">
        <w:rPr>
          <w:rFonts w:ascii="Arial" w:hAnsi="Arial" w:cs="Arial"/>
        </w:rPr>
        <w:t xml:space="preserve">of the establishment. </w:t>
      </w:r>
    </w:p>
    <w:p w14:paraId="4680ABB6" w14:textId="77777777" w:rsidR="00D179AC" w:rsidRPr="0093402C" w:rsidRDefault="00D179AC" w:rsidP="00D179AC">
      <w:pPr>
        <w:pStyle w:val="ListParagraph"/>
        <w:rPr>
          <w:rFonts w:ascii="Arial" w:hAnsi="Arial" w:cs="Arial"/>
          <w:color w:val="000000" w:themeColor="text1"/>
        </w:rPr>
      </w:pPr>
    </w:p>
    <w:p w14:paraId="51483CA2" w14:textId="77777777" w:rsidR="004F4114" w:rsidRPr="0093402C" w:rsidRDefault="00A26622" w:rsidP="00D179AC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  <w:color w:val="000000" w:themeColor="text1"/>
        </w:rPr>
        <w:t>P</w:t>
      </w:r>
      <w:r w:rsidR="00DD07D9" w:rsidRPr="0093402C">
        <w:rPr>
          <w:rFonts w:ascii="Arial" w:hAnsi="Arial" w:cs="Arial"/>
          <w:color w:val="000000" w:themeColor="text1"/>
        </w:rPr>
        <w:t xml:space="preserve">ost a sign asking customers to wash hands </w:t>
      </w:r>
      <w:r w:rsidR="00DD07D9" w:rsidRPr="0093402C">
        <w:rPr>
          <w:rFonts w:ascii="Arial" w:hAnsi="Arial" w:cs="Arial"/>
          <w:color w:val="000000" w:themeColor="text1"/>
          <w:u w:val="single"/>
        </w:rPr>
        <w:t>when entering</w:t>
      </w:r>
      <w:r w:rsidR="00DD07D9" w:rsidRPr="0093402C">
        <w:rPr>
          <w:rFonts w:ascii="Arial" w:hAnsi="Arial" w:cs="Arial"/>
          <w:color w:val="000000" w:themeColor="text1"/>
        </w:rPr>
        <w:t xml:space="preserve"> the establishment.</w:t>
      </w:r>
    </w:p>
    <w:p w14:paraId="5B4AF2AF" w14:textId="77777777" w:rsidR="00E86DD0" w:rsidRPr="0093402C" w:rsidRDefault="00E86DD0" w:rsidP="00E86DD0">
      <w:pPr>
        <w:pStyle w:val="ListParagraph"/>
        <w:rPr>
          <w:rFonts w:ascii="Arial" w:hAnsi="Arial" w:cs="Arial"/>
        </w:rPr>
      </w:pPr>
    </w:p>
    <w:p w14:paraId="654D09A0" w14:textId="77777777" w:rsidR="00E86DD0" w:rsidRPr="0093402C" w:rsidRDefault="00E86DD0" w:rsidP="00D179AC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 xml:space="preserve">Be mindful of people congregating in lines and unnecessary high traffic within areas, for example take out lines. </w:t>
      </w:r>
    </w:p>
    <w:p w14:paraId="57772819" w14:textId="77777777" w:rsidR="004F4114" w:rsidRPr="0093402C" w:rsidRDefault="004F4114" w:rsidP="004F4114">
      <w:pPr>
        <w:pStyle w:val="ListParagraph"/>
        <w:spacing w:line="240" w:lineRule="auto"/>
        <w:ind w:left="540"/>
        <w:rPr>
          <w:rFonts w:ascii="Arial" w:hAnsi="Arial" w:cs="Arial"/>
          <w:color w:val="000000" w:themeColor="text1"/>
        </w:rPr>
      </w:pPr>
    </w:p>
    <w:p w14:paraId="114A3348" w14:textId="77777777" w:rsidR="004F4114" w:rsidRPr="0093402C" w:rsidRDefault="004F4114" w:rsidP="004F411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</w:rPr>
      </w:pPr>
      <w:r w:rsidRPr="0093402C">
        <w:rPr>
          <w:rFonts w:ascii="Arial" w:hAnsi="Arial" w:cs="Arial"/>
          <w:color w:val="000000" w:themeColor="text1"/>
        </w:rPr>
        <w:t xml:space="preserve"> </w:t>
      </w:r>
      <w:r w:rsidR="00CF5DA5" w:rsidRPr="0093402C">
        <w:rPr>
          <w:rFonts w:ascii="Arial" w:hAnsi="Arial" w:cs="Arial"/>
          <w:color w:val="000000" w:themeColor="text1"/>
        </w:rPr>
        <w:t>Remove all communal utensils, k</w:t>
      </w:r>
      <w:r w:rsidRPr="0093402C">
        <w:rPr>
          <w:rFonts w:ascii="Arial" w:hAnsi="Arial" w:cs="Arial"/>
          <w:color w:val="000000" w:themeColor="text1"/>
        </w:rPr>
        <w:t xml:space="preserve">eep </w:t>
      </w:r>
      <w:r w:rsidR="00CF5DA5" w:rsidRPr="0093402C">
        <w:rPr>
          <w:rFonts w:ascii="Arial" w:hAnsi="Arial" w:cs="Arial"/>
          <w:color w:val="000000" w:themeColor="text1"/>
        </w:rPr>
        <w:t>them</w:t>
      </w:r>
      <w:r w:rsidRPr="0093402C">
        <w:rPr>
          <w:rFonts w:ascii="Arial" w:hAnsi="Arial" w:cs="Arial"/>
          <w:color w:val="000000" w:themeColor="text1"/>
        </w:rPr>
        <w:t xml:space="preserve"> behind the counter</w:t>
      </w:r>
      <w:r w:rsidR="002F3E08" w:rsidRPr="0093402C">
        <w:rPr>
          <w:rFonts w:ascii="Arial" w:hAnsi="Arial" w:cs="Arial"/>
          <w:color w:val="000000" w:themeColor="text1"/>
        </w:rPr>
        <w:t xml:space="preserve">; </w:t>
      </w:r>
      <w:r w:rsidR="00CF5DA5" w:rsidRPr="0093402C">
        <w:rPr>
          <w:rFonts w:ascii="Arial" w:hAnsi="Arial" w:cs="Arial"/>
          <w:color w:val="000000" w:themeColor="text1"/>
        </w:rPr>
        <w:t>consider</w:t>
      </w:r>
      <w:r w:rsidR="00D179AC" w:rsidRPr="0093402C">
        <w:rPr>
          <w:rFonts w:ascii="Arial" w:hAnsi="Arial" w:cs="Arial"/>
          <w:color w:val="000000" w:themeColor="text1"/>
        </w:rPr>
        <w:t xml:space="preserve"> purchasing prewrapped plastic wear. </w:t>
      </w:r>
    </w:p>
    <w:p w14:paraId="669E0FB8" w14:textId="77777777" w:rsidR="008F32FA" w:rsidRPr="0093402C" w:rsidRDefault="008F32FA" w:rsidP="008F32FA">
      <w:pPr>
        <w:pStyle w:val="ListParagraph"/>
        <w:rPr>
          <w:rFonts w:ascii="Arial" w:hAnsi="Arial" w:cs="Arial"/>
          <w:color w:val="000000" w:themeColor="text1"/>
        </w:rPr>
      </w:pPr>
    </w:p>
    <w:p w14:paraId="58CDF962" w14:textId="77777777" w:rsidR="008F32FA" w:rsidRPr="0093402C" w:rsidRDefault="008F32FA" w:rsidP="00D577B4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</w:rPr>
      </w:pPr>
      <w:r w:rsidRPr="0093402C">
        <w:rPr>
          <w:rFonts w:ascii="Arial" w:hAnsi="Arial" w:cs="Arial"/>
          <w:color w:val="000000" w:themeColor="text1"/>
        </w:rPr>
        <w:t xml:space="preserve"> Do not allow customers to use re-usable containers </w:t>
      </w:r>
    </w:p>
    <w:p w14:paraId="70E501E2" w14:textId="77777777" w:rsidR="008F32FA" w:rsidRPr="0093402C" w:rsidRDefault="008F32FA" w:rsidP="008F32FA">
      <w:pPr>
        <w:pStyle w:val="ListParagraph"/>
        <w:spacing w:line="240" w:lineRule="auto"/>
        <w:ind w:left="540"/>
        <w:rPr>
          <w:rFonts w:ascii="Arial" w:hAnsi="Arial" w:cs="Arial"/>
          <w:color w:val="000000" w:themeColor="text1"/>
        </w:rPr>
      </w:pPr>
    </w:p>
    <w:p w14:paraId="1C8640C7" w14:textId="77777777" w:rsidR="008F32FA" w:rsidRPr="0093402C" w:rsidRDefault="008F32FA" w:rsidP="008F32FA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</w:rPr>
      </w:pPr>
      <w:r w:rsidRPr="0093402C">
        <w:rPr>
          <w:rFonts w:ascii="Arial" w:hAnsi="Arial" w:cs="Arial"/>
          <w:color w:val="000000" w:themeColor="text1"/>
        </w:rPr>
        <w:t xml:space="preserve">Omit </w:t>
      </w:r>
      <w:r w:rsidRPr="0093402C">
        <w:rPr>
          <w:rFonts w:ascii="Arial" w:hAnsi="Arial" w:cs="Arial"/>
          <w:color w:val="000000" w:themeColor="text1"/>
          <w:u w:val="single"/>
        </w:rPr>
        <w:t>ALL</w:t>
      </w:r>
      <w:r w:rsidRPr="0093402C">
        <w:rPr>
          <w:rFonts w:ascii="Arial" w:hAnsi="Arial" w:cs="Arial"/>
          <w:color w:val="000000" w:themeColor="text1"/>
        </w:rPr>
        <w:t xml:space="preserve"> self-service areas.</w:t>
      </w:r>
    </w:p>
    <w:p w14:paraId="656FC791" w14:textId="77777777" w:rsidR="008F32FA" w:rsidRPr="0093402C" w:rsidRDefault="008F32FA" w:rsidP="008F32FA">
      <w:pPr>
        <w:pStyle w:val="ListParagraph"/>
        <w:spacing w:line="240" w:lineRule="auto"/>
        <w:ind w:left="540"/>
        <w:rPr>
          <w:rFonts w:ascii="Arial" w:hAnsi="Arial" w:cs="Arial"/>
          <w:color w:val="000000" w:themeColor="text1"/>
        </w:rPr>
      </w:pPr>
    </w:p>
    <w:p w14:paraId="0C47E523" w14:textId="77777777" w:rsidR="004C2535" w:rsidRPr="0093402C" w:rsidRDefault="004C2535" w:rsidP="00A26622">
      <w:pPr>
        <w:pStyle w:val="ListParagraph"/>
        <w:spacing w:line="120" w:lineRule="auto"/>
        <w:ind w:left="547"/>
        <w:rPr>
          <w:rFonts w:ascii="Arial" w:hAnsi="Arial" w:cs="Arial"/>
          <w:b/>
          <w:color w:val="000000" w:themeColor="text1"/>
          <w:u w:val="single"/>
        </w:rPr>
      </w:pPr>
    </w:p>
    <w:p w14:paraId="3D2E32ED" w14:textId="77777777" w:rsidR="00E86DD0" w:rsidRPr="0093402C" w:rsidRDefault="00D179AC" w:rsidP="00E86DD0">
      <w:pPr>
        <w:pStyle w:val="ListParagraph"/>
        <w:numPr>
          <w:ilvl w:val="0"/>
          <w:numId w:val="8"/>
        </w:numPr>
        <w:spacing w:line="240" w:lineRule="auto"/>
        <w:ind w:left="547"/>
        <w:rPr>
          <w:rStyle w:val="Hyperlink"/>
          <w:rFonts w:ascii="Arial" w:hAnsi="Arial" w:cs="Arial"/>
          <w:b/>
          <w:color w:val="auto"/>
        </w:rPr>
      </w:pPr>
      <w:r w:rsidRPr="0093402C">
        <w:rPr>
          <w:rFonts w:ascii="Arial" w:hAnsi="Arial" w:cs="Arial"/>
          <w:color w:val="000000" w:themeColor="text1"/>
        </w:rPr>
        <w:t xml:space="preserve"> </w:t>
      </w:r>
      <w:r w:rsidR="00DC6B6F" w:rsidRPr="0093402C">
        <w:rPr>
          <w:rFonts w:ascii="Arial" w:hAnsi="Arial" w:cs="Arial"/>
          <w:color w:val="000000" w:themeColor="text1"/>
        </w:rPr>
        <w:t xml:space="preserve">Ensure that you are using a sanitizing compound that is listed on EPA’s registry, </w:t>
      </w:r>
      <w:r w:rsidR="00A26622" w:rsidRPr="0093402C">
        <w:rPr>
          <w:rFonts w:ascii="Arial" w:hAnsi="Arial" w:cs="Arial"/>
          <w:color w:val="000000" w:themeColor="text1"/>
        </w:rPr>
        <w:t xml:space="preserve">and that you are </w:t>
      </w:r>
      <w:r w:rsidR="00A26622" w:rsidRPr="0093402C">
        <w:rPr>
          <w:rFonts w:ascii="Arial" w:hAnsi="Arial" w:cs="Arial"/>
          <w:color w:val="000000" w:themeColor="text1"/>
          <w:highlight w:val="yellow"/>
        </w:rPr>
        <w:t xml:space="preserve">using the </w:t>
      </w:r>
      <w:r w:rsidR="004F4114" w:rsidRPr="0093402C">
        <w:rPr>
          <w:rFonts w:ascii="Arial" w:hAnsi="Arial" w:cs="Arial"/>
          <w:color w:val="000000" w:themeColor="text1"/>
          <w:highlight w:val="yellow"/>
        </w:rPr>
        <w:t>manufacturer’s</w:t>
      </w:r>
      <w:r w:rsidR="00A26622" w:rsidRPr="0093402C">
        <w:rPr>
          <w:rFonts w:ascii="Arial" w:hAnsi="Arial" w:cs="Arial"/>
          <w:color w:val="000000" w:themeColor="text1"/>
          <w:highlight w:val="yellow"/>
        </w:rPr>
        <w:t xml:space="preserve"> recommendations for </w:t>
      </w:r>
      <w:r w:rsidR="00CF5F53" w:rsidRPr="0093402C">
        <w:rPr>
          <w:rFonts w:ascii="Arial" w:hAnsi="Arial" w:cs="Arial"/>
          <w:color w:val="000000" w:themeColor="text1"/>
          <w:highlight w:val="yellow"/>
        </w:rPr>
        <w:t xml:space="preserve">contact/dwell </w:t>
      </w:r>
      <w:r w:rsidR="002F3E08" w:rsidRPr="0093402C">
        <w:rPr>
          <w:rFonts w:ascii="Arial" w:hAnsi="Arial" w:cs="Arial"/>
          <w:color w:val="000000" w:themeColor="text1"/>
          <w:highlight w:val="yellow"/>
        </w:rPr>
        <w:t>time</w:t>
      </w:r>
      <w:r w:rsidR="00CF5F53" w:rsidRPr="0093402C">
        <w:rPr>
          <w:rFonts w:ascii="Arial" w:hAnsi="Arial" w:cs="Arial"/>
          <w:color w:val="000000" w:themeColor="text1"/>
          <w:highlight w:val="yellow"/>
        </w:rPr>
        <w:t>;</w:t>
      </w:r>
      <w:r w:rsidR="00CF5F53" w:rsidRPr="0093402C">
        <w:rPr>
          <w:rFonts w:ascii="Arial" w:hAnsi="Arial" w:cs="Arial"/>
          <w:color w:val="000000" w:themeColor="text1"/>
        </w:rPr>
        <w:t xml:space="preserve"> </w:t>
      </w:r>
      <w:r w:rsidR="004E1608" w:rsidRPr="0093402C">
        <w:rPr>
          <w:rFonts w:ascii="Arial" w:hAnsi="Arial" w:cs="Arial"/>
          <w:color w:val="000000" w:themeColor="text1"/>
        </w:rPr>
        <w:t>follow these accurately</w:t>
      </w:r>
      <w:r w:rsidR="004F4114" w:rsidRPr="0093402C">
        <w:rPr>
          <w:rFonts w:ascii="Arial" w:hAnsi="Arial" w:cs="Arial"/>
          <w:color w:val="000000" w:themeColor="text1"/>
        </w:rPr>
        <w:t xml:space="preserve">. </w:t>
      </w:r>
      <w:r w:rsidR="004F4114" w:rsidRPr="0093402C">
        <w:rPr>
          <w:rFonts w:ascii="Arial" w:hAnsi="Arial" w:cs="Arial"/>
        </w:rPr>
        <w:t>B</w:t>
      </w:r>
      <w:r w:rsidR="00DC6B6F" w:rsidRPr="0093402C">
        <w:rPr>
          <w:rFonts w:ascii="Arial" w:hAnsi="Arial" w:cs="Arial"/>
        </w:rPr>
        <w:t xml:space="preserve">elow is a link to the list which is not to be considered </w:t>
      </w:r>
      <w:r w:rsidR="00DC6B6F" w:rsidRPr="0093402C">
        <w:rPr>
          <w:rStyle w:val="e24kjd"/>
          <w:rFonts w:ascii="Arial" w:hAnsi="Arial" w:cs="Arial"/>
          <w:bCs/>
        </w:rPr>
        <w:t>exhaustive</w:t>
      </w:r>
      <w:r w:rsidR="00DC6B6F" w:rsidRPr="0093402C">
        <w:rPr>
          <w:rFonts w:ascii="Arial" w:hAnsi="Arial" w:cs="Arial"/>
        </w:rPr>
        <w:t xml:space="preserve">:  </w:t>
      </w:r>
      <w:hyperlink r:id="rId8" w:history="1">
        <w:r w:rsidR="00DC6B6F" w:rsidRPr="0093402C">
          <w:rPr>
            <w:rStyle w:val="Hyperlink"/>
            <w:rFonts w:ascii="Arial" w:hAnsi="Arial" w:cs="Arial"/>
          </w:rPr>
          <w:t>https://www.americanchemistry.com/Novel-Coronavirus-Fighting-Products-List.pdf</w:t>
        </w:r>
      </w:hyperlink>
    </w:p>
    <w:p w14:paraId="30648551" w14:textId="77777777" w:rsidR="00E86DD0" w:rsidRPr="0093402C" w:rsidRDefault="00E86DD0" w:rsidP="00E86DD0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1B5B3863" w14:textId="77777777" w:rsidR="0046174E" w:rsidRPr="0093402C" w:rsidRDefault="00E86DD0" w:rsidP="0046174E">
      <w:pPr>
        <w:pStyle w:val="ListParagraph"/>
        <w:numPr>
          <w:ilvl w:val="0"/>
          <w:numId w:val="8"/>
        </w:numPr>
        <w:spacing w:line="240" w:lineRule="auto"/>
        <w:ind w:left="547"/>
        <w:rPr>
          <w:rStyle w:val="Hyperlink"/>
          <w:rFonts w:ascii="Arial" w:hAnsi="Arial" w:cs="Arial"/>
          <w:color w:val="000000"/>
          <w:u w:val="none"/>
        </w:rPr>
      </w:pPr>
      <w:r w:rsidRPr="0093402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6174E" w:rsidRPr="0093402C">
        <w:rPr>
          <w:rStyle w:val="Hyperlink"/>
          <w:rFonts w:ascii="Arial" w:hAnsi="Arial" w:cs="Arial"/>
          <w:color w:val="auto"/>
          <w:u w:val="none"/>
        </w:rPr>
        <w:t xml:space="preserve">We understand that you might face difficulties </w:t>
      </w:r>
      <w:r w:rsidRPr="0093402C">
        <w:rPr>
          <w:rStyle w:val="Hyperlink"/>
          <w:rFonts w:ascii="Arial" w:hAnsi="Arial" w:cs="Arial"/>
          <w:color w:val="auto"/>
          <w:u w:val="none"/>
        </w:rPr>
        <w:t xml:space="preserve">obtaining </w:t>
      </w:r>
      <w:r w:rsidR="0046174E" w:rsidRPr="0093402C">
        <w:rPr>
          <w:rStyle w:val="Hyperlink"/>
          <w:rFonts w:ascii="Arial" w:hAnsi="Arial" w:cs="Arial"/>
          <w:color w:val="auto"/>
          <w:u w:val="none"/>
        </w:rPr>
        <w:t xml:space="preserve">commercial grade </w:t>
      </w:r>
      <w:r w:rsidRPr="0093402C">
        <w:rPr>
          <w:rStyle w:val="Hyperlink"/>
          <w:rFonts w:ascii="Arial" w:hAnsi="Arial" w:cs="Arial"/>
          <w:color w:val="auto"/>
          <w:u w:val="none"/>
        </w:rPr>
        <w:t>sanitizers</w:t>
      </w:r>
      <w:r w:rsidR="00002C17" w:rsidRPr="0093402C">
        <w:rPr>
          <w:rStyle w:val="Hyperlink"/>
          <w:rFonts w:ascii="Arial" w:hAnsi="Arial" w:cs="Arial"/>
          <w:color w:val="auto"/>
          <w:u w:val="none"/>
        </w:rPr>
        <w:t xml:space="preserve"> for disinfecting hard surfaces,</w:t>
      </w:r>
      <w:r w:rsidRPr="0093402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6174E" w:rsidRPr="0093402C">
        <w:rPr>
          <w:rStyle w:val="Hyperlink"/>
          <w:rFonts w:ascii="Arial" w:hAnsi="Arial" w:cs="Arial"/>
          <w:b/>
          <w:color w:val="auto"/>
          <w:u w:val="none"/>
        </w:rPr>
        <w:t>contact the health department if your supplies begin to run low.</w:t>
      </w:r>
    </w:p>
    <w:p w14:paraId="158EFE24" w14:textId="77777777" w:rsidR="0046174E" w:rsidRPr="0093402C" w:rsidRDefault="0046174E" w:rsidP="0046174E">
      <w:pPr>
        <w:pStyle w:val="ListParagraph"/>
        <w:spacing w:after="0" w:line="120" w:lineRule="auto"/>
        <w:rPr>
          <w:rFonts w:ascii="Arial" w:hAnsi="Arial" w:cs="Arial"/>
          <w:color w:val="000000" w:themeColor="text1"/>
        </w:rPr>
      </w:pPr>
    </w:p>
    <w:p w14:paraId="29B86C31" w14:textId="77777777" w:rsidR="004E1608" w:rsidRPr="0093402C" w:rsidRDefault="008A527C" w:rsidP="0046174E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  <w:color w:val="000000"/>
        </w:rPr>
      </w:pPr>
      <w:r w:rsidRPr="0093402C">
        <w:rPr>
          <w:rFonts w:ascii="Arial" w:hAnsi="Arial" w:cs="Arial"/>
          <w:color w:val="000000" w:themeColor="text1"/>
        </w:rPr>
        <w:lastRenderedPageBreak/>
        <w:t xml:space="preserve"> </w:t>
      </w:r>
      <w:r w:rsidR="00DC6B6F" w:rsidRPr="0093402C">
        <w:rPr>
          <w:rFonts w:ascii="Arial" w:hAnsi="Arial" w:cs="Arial"/>
          <w:color w:val="000000" w:themeColor="text1"/>
        </w:rPr>
        <w:t>Increase the frequency of sanitizing</w:t>
      </w:r>
      <w:r w:rsidR="00CF5DA5" w:rsidRPr="0093402C">
        <w:rPr>
          <w:rFonts w:ascii="Arial" w:hAnsi="Arial" w:cs="Arial"/>
          <w:color w:val="000000" w:themeColor="text1"/>
        </w:rPr>
        <w:t xml:space="preserve">, and </w:t>
      </w:r>
      <w:r w:rsidR="00D179AC" w:rsidRPr="0093402C">
        <w:rPr>
          <w:rFonts w:ascii="Arial" w:hAnsi="Arial" w:cs="Arial"/>
          <w:color w:val="000000" w:themeColor="text1"/>
        </w:rPr>
        <w:t xml:space="preserve">pay close attention to high touch areas for example; </w:t>
      </w:r>
      <w:r w:rsidR="00DC6B6F" w:rsidRPr="0093402C">
        <w:rPr>
          <w:rFonts w:ascii="Arial" w:hAnsi="Arial" w:cs="Arial"/>
          <w:color w:val="000000" w:themeColor="text1"/>
        </w:rPr>
        <w:t>POS</w:t>
      </w:r>
      <w:r w:rsidR="00D179AC" w:rsidRPr="0093402C">
        <w:rPr>
          <w:rFonts w:ascii="Arial" w:hAnsi="Arial" w:cs="Arial"/>
          <w:color w:val="000000" w:themeColor="text1"/>
        </w:rPr>
        <w:t xml:space="preserve"> m</w:t>
      </w:r>
      <w:r w:rsidR="004F4114" w:rsidRPr="0093402C">
        <w:rPr>
          <w:rFonts w:ascii="Arial" w:hAnsi="Arial" w:cs="Arial"/>
          <w:color w:val="000000" w:themeColor="text1"/>
        </w:rPr>
        <w:t>achines</w:t>
      </w:r>
      <w:r w:rsidR="00DC6B6F" w:rsidRPr="0093402C">
        <w:rPr>
          <w:rFonts w:ascii="Arial" w:hAnsi="Arial" w:cs="Arial"/>
          <w:color w:val="000000" w:themeColor="text1"/>
        </w:rPr>
        <w:t xml:space="preserve">, </w:t>
      </w:r>
      <w:r w:rsidR="004F4114" w:rsidRPr="0093402C">
        <w:rPr>
          <w:rFonts w:ascii="Arial" w:hAnsi="Arial" w:cs="Arial"/>
          <w:color w:val="000000" w:themeColor="text1"/>
        </w:rPr>
        <w:t>pens</w:t>
      </w:r>
      <w:r w:rsidR="00DC6B6F" w:rsidRPr="0093402C">
        <w:rPr>
          <w:rFonts w:ascii="Arial" w:hAnsi="Arial" w:cs="Arial"/>
          <w:color w:val="000000" w:themeColor="text1"/>
        </w:rPr>
        <w:t>, guest</w:t>
      </w:r>
      <w:r w:rsidR="004F4114" w:rsidRPr="0093402C">
        <w:rPr>
          <w:rFonts w:ascii="Arial" w:hAnsi="Arial" w:cs="Arial"/>
          <w:color w:val="000000" w:themeColor="text1"/>
        </w:rPr>
        <w:t xml:space="preserve"> dining areas</w:t>
      </w:r>
      <w:r w:rsidR="00DC6B6F" w:rsidRPr="0093402C">
        <w:rPr>
          <w:rFonts w:ascii="Arial" w:hAnsi="Arial" w:cs="Arial"/>
          <w:color w:val="000000" w:themeColor="text1"/>
        </w:rPr>
        <w:t>,</w:t>
      </w:r>
      <w:r w:rsidRPr="0093402C">
        <w:rPr>
          <w:rFonts w:ascii="Arial" w:hAnsi="Arial" w:cs="Arial"/>
          <w:color w:val="000000" w:themeColor="text1"/>
        </w:rPr>
        <w:t xml:space="preserve"> door </w:t>
      </w:r>
      <w:r w:rsidR="004E1608" w:rsidRPr="0093402C">
        <w:rPr>
          <w:rFonts w:ascii="Arial" w:hAnsi="Arial" w:cs="Arial"/>
          <w:color w:val="000000" w:themeColor="text1"/>
        </w:rPr>
        <w:t xml:space="preserve">knobs, </w:t>
      </w:r>
      <w:r w:rsidR="00DC6B6F" w:rsidRPr="0093402C">
        <w:rPr>
          <w:rFonts w:ascii="Arial" w:hAnsi="Arial" w:cs="Arial"/>
        </w:rPr>
        <w:t>handrails</w:t>
      </w:r>
      <w:r w:rsidR="004E1608" w:rsidRPr="0093402C">
        <w:rPr>
          <w:rFonts w:ascii="Arial" w:hAnsi="Arial" w:cs="Arial"/>
        </w:rPr>
        <w:t>, countertops, handles, desks, phones, keyboards, toilets, faucets, and sinks.</w:t>
      </w:r>
    </w:p>
    <w:p w14:paraId="231B67B9" w14:textId="77777777" w:rsidR="004C2535" w:rsidRPr="0093402C" w:rsidRDefault="004C2535" w:rsidP="00A26622">
      <w:pPr>
        <w:pStyle w:val="ListParagraph"/>
        <w:spacing w:after="0" w:line="120" w:lineRule="auto"/>
        <w:ind w:left="547"/>
        <w:rPr>
          <w:rFonts w:ascii="Arial" w:hAnsi="Arial" w:cs="Arial"/>
        </w:rPr>
      </w:pPr>
    </w:p>
    <w:p w14:paraId="6D66E877" w14:textId="77777777" w:rsidR="00DC6B6F" w:rsidRPr="0093402C" w:rsidRDefault="00DC6B6F" w:rsidP="00A26622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 xml:space="preserve"> If possible, switch your ware-wash machine from high temperature to chemical   </w:t>
      </w:r>
      <w:r w:rsidR="008A527C" w:rsidRPr="0093402C">
        <w:rPr>
          <w:rFonts w:ascii="Arial" w:hAnsi="Arial" w:cs="Arial"/>
        </w:rPr>
        <w:t xml:space="preserve">      </w:t>
      </w:r>
      <w:r w:rsidRPr="0093402C">
        <w:rPr>
          <w:rFonts w:ascii="Arial" w:hAnsi="Arial" w:cs="Arial"/>
        </w:rPr>
        <w:t>injection, as there is no evidence that suggests high temperature machines are effective</w:t>
      </w:r>
      <w:r w:rsidR="008A527C" w:rsidRPr="0093402C">
        <w:rPr>
          <w:rFonts w:ascii="Arial" w:hAnsi="Arial" w:cs="Arial"/>
        </w:rPr>
        <w:t xml:space="preserve"> for killing the COVID-19 virus</w:t>
      </w:r>
      <w:r w:rsidRPr="0093402C">
        <w:rPr>
          <w:rFonts w:ascii="Arial" w:hAnsi="Arial" w:cs="Arial"/>
        </w:rPr>
        <w:t xml:space="preserve">. </w:t>
      </w:r>
    </w:p>
    <w:p w14:paraId="1FF10948" w14:textId="77777777" w:rsidR="004C2535" w:rsidRPr="0093402C" w:rsidRDefault="004C2535" w:rsidP="00A26622">
      <w:pPr>
        <w:pStyle w:val="ListParagraph"/>
        <w:spacing w:after="0" w:line="120" w:lineRule="auto"/>
        <w:ind w:left="547"/>
        <w:rPr>
          <w:rFonts w:ascii="Arial" w:hAnsi="Arial" w:cs="Arial"/>
        </w:rPr>
      </w:pPr>
    </w:p>
    <w:p w14:paraId="7CFDBFEE" w14:textId="77777777" w:rsidR="00EC694D" w:rsidRPr="0093402C" w:rsidRDefault="008A527C" w:rsidP="00A26622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  <w:b/>
          <w:i/>
          <w:color w:val="FF0000"/>
          <w:u w:val="single"/>
        </w:rPr>
      </w:pPr>
      <w:r w:rsidRPr="0093402C">
        <w:rPr>
          <w:rFonts w:ascii="Arial" w:hAnsi="Arial" w:cs="Arial"/>
        </w:rPr>
        <w:t xml:space="preserve"> </w:t>
      </w:r>
      <w:r w:rsidR="00F749A9" w:rsidRPr="0093402C">
        <w:rPr>
          <w:rFonts w:ascii="Arial" w:hAnsi="Arial" w:cs="Arial"/>
        </w:rPr>
        <w:t>Avoid touching eyes, mouth, and nose with unwashed hands</w:t>
      </w:r>
      <w:r w:rsidR="00163FC1" w:rsidRPr="0093402C">
        <w:rPr>
          <w:rFonts w:ascii="Arial" w:hAnsi="Arial" w:cs="Arial"/>
        </w:rPr>
        <w:t xml:space="preserve">. </w:t>
      </w:r>
    </w:p>
    <w:p w14:paraId="2DB9172E" w14:textId="77777777" w:rsidR="00F749A9" w:rsidRPr="0093402C" w:rsidRDefault="003F2574" w:rsidP="00A26622">
      <w:pPr>
        <w:pStyle w:val="ListParagraph"/>
        <w:spacing w:line="240" w:lineRule="auto"/>
        <w:ind w:left="547"/>
        <w:rPr>
          <w:rFonts w:ascii="Arial" w:hAnsi="Arial" w:cs="Arial"/>
          <w:i/>
          <w:color w:val="000000" w:themeColor="text1"/>
        </w:rPr>
      </w:pPr>
      <w:r w:rsidRPr="0093402C">
        <w:rPr>
          <w:rFonts w:ascii="Arial" w:hAnsi="Arial" w:cs="Arial"/>
          <w:i/>
          <w:color w:val="000000" w:themeColor="text1"/>
        </w:rPr>
        <w:t xml:space="preserve">Fun fact: </w:t>
      </w:r>
      <w:r w:rsidR="00163FC1" w:rsidRPr="0093402C">
        <w:rPr>
          <w:rFonts w:ascii="Arial" w:hAnsi="Arial" w:cs="Arial"/>
          <w:i/>
          <w:color w:val="000000" w:themeColor="text1"/>
        </w:rPr>
        <w:t>The average person touches their face approximately 23 times per hour</w:t>
      </w:r>
      <w:r w:rsidR="008344B7" w:rsidRPr="0093402C">
        <w:rPr>
          <w:rFonts w:ascii="Arial" w:hAnsi="Arial" w:cs="Arial"/>
          <w:i/>
          <w:color w:val="000000" w:themeColor="text1"/>
        </w:rPr>
        <w:t>.</w:t>
      </w:r>
    </w:p>
    <w:p w14:paraId="30BB1428" w14:textId="77777777" w:rsidR="004C2535" w:rsidRPr="0093402C" w:rsidRDefault="004C2535" w:rsidP="00A26622">
      <w:pPr>
        <w:pStyle w:val="ListParagraph"/>
        <w:spacing w:line="120" w:lineRule="auto"/>
        <w:ind w:left="547"/>
        <w:rPr>
          <w:rFonts w:ascii="Arial" w:hAnsi="Arial" w:cs="Arial"/>
          <w:i/>
          <w:color w:val="FF0000"/>
        </w:rPr>
      </w:pPr>
    </w:p>
    <w:p w14:paraId="14011135" w14:textId="77777777" w:rsidR="004C2535" w:rsidRPr="0093402C" w:rsidRDefault="004C2535" w:rsidP="00A26622">
      <w:pPr>
        <w:pStyle w:val="ListParagraph"/>
        <w:spacing w:line="120" w:lineRule="auto"/>
        <w:ind w:left="547"/>
        <w:rPr>
          <w:rFonts w:ascii="Arial" w:hAnsi="Arial" w:cs="Arial"/>
        </w:rPr>
      </w:pPr>
    </w:p>
    <w:p w14:paraId="07FDED75" w14:textId="77777777" w:rsidR="00E56EC5" w:rsidRPr="0093402C" w:rsidRDefault="0049790F" w:rsidP="00A26622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 xml:space="preserve"> </w:t>
      </w:r>
      <w:r w:rsidR="00D179AC" w:rsidRPr="0093402C">
        <w:rPr>
          <w:rFonts w:ascii="Arial" w:hAnsi="Arial" w:cs="Arial"/>
        </w:rPr>
        <w:t>Ask a</w:t>
      </w:r>
      <w:r w:rsidR="006D1A1F" w:rsidRPr="0093402C">
        <w:rPr>
          <w:rFonts w:ascii="Arial" w:hAnsi="Arial" w:cs="Arial"/>
        </w:rPr>
        <w:t xml:space="preserve">ll staff </w:t>
      </w:r>
      <w:r w:rsidR="00D179AC" w:rsidRPr="0093402C">
        <w:rPr>
          <w:rFonts w:ascii="Arial" w:hAnsi="Arial" w:cs="Arial"/>
        </w:rPr>
        <w:t xml:space="preserve">members to </w:t>
      </w:r>
      <w:r w:rsidR="006D1A1F" w:rsidRPr="0093402C">
        <w:rPr>
          <w:rFonts w:ascii="Arial" w:hAnsi="Arial" w:cs="Arial"/>
        </w:rPr>
        <w:t>change into work attire</w:t>
      </w:r>
      <w:r w:rsidR="00314A3C" w:rsidRPr="0093402C">
        <w:rPr>
          <w:rFonts w:ascii="Arial" w:hAnsi="Arial" w:cs="Arial"/>
        </w:rPr>
        <w:t xml:space="preserve"> </w:t>
      </w:r>
      <w:r w:rsidR="006D1A1F" w:rsidRPr="0093402C">
        <w:rPr>
          <w:rFonts w:ascii="Arial" w:hAnsi="Arial" w:cs="Arial"/>
        </w:rPr>
        <w:t>at</w:t>
      </w:r>
      <w:r w:rsidR="00314A3C" w:rsidRPr="0093402C">
        <w:rPr>
          <w:rFonts w:ascii="Arial" w:hAnsi="Arial" w:cs="Arial"/>
        </w:rPr>
        <w:t xml:space="preserve"> the food establishment</w:t>
      </w:r>
      <w:r w:rsidR="008344B7" w:rsidRPr="0093402C">
        <w:rPr>
          <w:rFonts w:ascii="Arial" w:hAnsi="Arial" w:cs="Arial"/>
        </w:rPr>
        <w:t>.</w:t>
      </w:r>
      <w:r w:rsidR="00E56EC5" w:rsidRPr="0093402C">
        <w:rPr>
          <w:rFonts w:ascii="Times New Roman" w:eastAsia="Times New Roman" w:hAnsi="Times New Roman" w:cs="Times New Roman"/>
        </w:rPr>
        <w:t xml:space="preserve">  </w:t>
      </w:r>
    </w:p>
    <w:p w14:paraId="338B54C2" w14:textId="77777777" w:rsidR="004C2535" w:rsidRPr="0093402C" w:rsidRDefault="004C2535" w:rsidP="00A26622">
      <w:pPr>
        <w:pStyle w:val="ListParagraph"/>
        <w:spacing w:line="120" w:lineRule="auto"/>
        <w:ind w:left="547"/>
        <w:rPr>
          <w:rFonts w:ascii="Arial" w:hAnsi="Arial" w:cs="Arial"/>
        </w:rPr>
      </w:pPr>
    </w:p>
    <w:p w14:paraId="033F533F" w14:textId="77777777" w:rsidR="00E56EC5" w:rsidRPr="0093402C" w:rsidRDefault="0049790F" w:rsidP="00A26622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 xml:space="preserve"> </w:t>
      </w:r>
      <w:r w:rsidR="00E56EC5" w:rsidRPr="0093402C">
        <w:rPr>
          <w:rFonts w:ascii="Arial" w:hAnsi="Arial" w:cs="Arial"/>
        </w:rPr>
        <w:t>Create</w:t>
      </w:r>
      <w:r w:rsidR="005F69E0" w:rsidRPr="0093402C">
        <w:rPr>
          <w:rFonts w:ascii="Arial" w:hAnsi="Arial" w:cs="Arial"/>
        </w:rPr>
        <w:t xml:space="preserve">/post </w:t>
      </w:r>
      <w:r w:rsidR="00E56EC5" w:rsidRPr="0093402C">
        <w:rPr>
          <w:rFonts w:ascii="Arial" w:hAnsi="Arial" w:cs="Arial"/>
        </w:rPr>
        <w:t>reminders to avoid touching</w:t>
      </w:r>
      <w:r w:rsidR="003F2574" w:rsidRPr="0093402C">
        <w:rPr>
          <w:rFonts w:ascii="Arial" w:hAnsi="Arial" w:cs="Arial"/>
        </w:rPr>
        <w:t xml:space="preserve"> your face</w:t>
      </w:r>
      <w:r w:rsidR="00D179AC" w:rsidRPr="0093402C">
        <w:rPr>
          <w:rFonts w:ascii="Arial" w:hAnsi="Arial" w:cs="Arial"/>
        </w:rPr>
        <w:t xml:space="preserve"> and wash hands</w:t>
      </w:r>
      <w:r w:rsidR="006D1A1F" w:rsidRPr="0093402C">
        <w:rPr>
          <w:rFonts w:ascii="Arial" w:hAnsi="Arial" w:cs="Arial"/>
        </w:rPr>
        <w:t>.</w:t>
      </w:r>
      <w:r w:rsidR="00E56EC5" w:rsidRPr="0093402C">
        <w:rPr>
          <w:rFonts w:ascii="Arial" w:hAnsi="Arial" w:cs="Arial"/>
        </w:rPr>
        <w:t xml:space="preserve"> </w:t>
      </w:r>
    </w:p>
    <w:p w14:paraId="2F695747" w14:textId="77777777" w:rsidR="004C2535" w:rsidRPr="0093402C" w:rsidRDefault="004C2535" w:rsidP="00A26622">
      <w:pPr>
        <w:pStyle w:val="ListParagraph"/>
        <w:spacing w:line="120" w:lineRule="auto"/>
        <w:ind w:left="547"/>
        <w:rPr>
          <w:rFonts w:ascii="Arial" w:hAnsi="Arial" w:cs="Arial"/>
        </w:rPr>
      </w:pPr>
    </w:p>
    <w:p w14:paraId="77460BE5" w14:textId="77777777" w:rsidR="003F2574" w:rsidRPr="0093402C" w:rsidRDefault="0049790F" w:rsidP="00A26622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 xml:space="preserve"> </w:t>
      </w:r>
      <w:r w:rsidR="003F2574" w:rsidRPr="0093402C">
        <w:rPr>
          <w:rFonts w:ascii="Arial" w:hAnsi="Arial" w:cs="Arial"/>
        </w:rPr>
        <w:t>Cover your coughs and sneezes</w:t>
      </w:r>
      <w:r w:rsidR="003F2574" w:rsidRPr="0093402C">
        <w:rPr>
          <w:rFonts w:ascii="Arial" w:hAnsi="Arial" w:cs="Arial"/>
          <w:color w:val="000000" w:themeColor="text1"/>
        </w:rPr>
        <w:t>.</w:t>
      </w:r>
    </w:p>
    <w:p w14:paraId="55433D83" w14:textId="77777777" w:rsidR="004C2535" w:rsidRPr="0093402C" w:rsidRDefault="004C2535" w:rsidP="00A26622">
      <w:pPr>
        <w:pStyle w:val="ListParagraph"/>
        <w:spacing w:line="120" w:lineRule="auto"/>
        <w:ind w:left="547"/>
        <w:rPr>
          <w:rFonts w:ascii="Arial" w:hAnsi="Arial" w:cs="Arial"/>
        </w:rPr>
      </w:pPr>
    </w:p>
    <w:p w14:paraId="0F9BA508" w14:textId="77777777" w:rsidR="00332200" w:rsidRPr="0093402C" w:rsidRDefault="0049790F" w:rsidP="00A26622">
      <w:pPr>
        <w:pStyle w:val="ListParagraph"/>
        <w:numPr>
          <w:ilvl w:val="0"/>
          <w:numId w:val="8"/>
        </w:numPr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 xml:space="preserve"> </w:t>
      </w:r>
      <w:r w:rsidR="00E82BE0" w:rsidRPr="0093402C">
        <w:rPr>
          <w:rFonts w:ascii="Arial" w:hAnsi="Arial" w:cs="Arial"/>
        </w:rPr>
        <w:t>We encourage you to review and communicate Employee Health Policies.</w:t>
      </w:r>
    </w:p>
    <w:p w14:paraId="6116E099" w14:textId="77777777" w:rsidR="004C2535" w:rsidRPr="0093402C" w:rsidRDefault="00332200" w:rsidP="00A26622">
      <w:pPr>
        <w:pStyle w:val="ListParagraph"/>
        <w:spacing w:line="240" w:lineRule="auto"/>
        <w:ind w:left="547"/>
        <w:rPr>
          <w:rFonts w:ascii="Arial" w:hAnsi="Arial" w:cs="Arial"/>
        </w:rPr>
      </w:pPr>
      <w:r w:rsidRPr="0093402C">
        <w:rPr>
          <w:rFonts w:ascii="Arial" w:hAnsi="Arial" w:cs="Arial"/>
        </w:rPr>
        <w:t xml:space="preserve"> If you have</w:t>
      </w:r>
      <w:r w:rsidR="00314A3C" w:rsidRPr="0093402C">
        <w:rPr>
          <w:rFonts w:ascii="Arial" w:hAnsi="Arial" w:cs="Arial"/>
        </w:rPr>
        <w:t xml:space="preserve"> </w:t>
      </w:r>
      <w:r w:rsidR="00E82BE0" w:rsidRPr="0093402C">
        <w:rPr>
          <w:rFonts w:ascii="Arial" w:hAnsi="Arial" w:cs="Arial"/>
        </w:rPr>
        <w:t>not yet adopted a Health Policy, below is a link to obtain a template of a po</w:t>
      </w:r>
      <w:r w:rsidR="00D8042F" w:rsidRPr="0093402C">
        <w:rPr>
          <w:rFonts w:ascii="Arial" w:hAnsi="Arial" w:cs="Arial"/>
        </w:rPr>
        <w:t>licy that has been widely used</w:t>
      </w:r>
      <w:r w:rsidR="00C15109" w:rsidRPr="0093402C">
        <w:rPr>
          <w:rFonts w:ascii="Arial" w:hAnsi="Arial" w:cs="Arial"/>
        </w:rPr>
        <w:t xml:space="preserve">: </w:t>
      </w:r>
    </w:p>
    <w:p w14:paraId="45B32C5E" w14:textId="77777777" w:rsidR="006679B3" w:rsidRPr="0093402C" w:rsidRDefault="005A0873" w:rsidP="00A26622">
      <w:pPr>
        <w:pStyle w:val="ListParagraph"/>
        <w:spacing w:line="240" w:lineRule="auto"/>
        <w:ind w:left="547"/>
        <w:rPr>
          <w:rStyle w:val="Hyperlink"/>
          <w:rFonts w:ascii="Arial" w:hAnsi="Arial" w:cs="Arial"/>
        </w:rPr>
      </w:pPr>
      <w:r>
        <w:fldChar w:fldCharType="begin"/>
      </w:r>
      <w:r>
        <w:instrText xml:space="preserve"> HYPERLINK "https://ehs.ncpublichealth.com/faf/docs/foodprot/EmployeeHealthPolicyTrainingDocumentFinalWebVersion-2012.pdf" </w:instrText>
      </w:r>
      <w:r>
        <w:fldChar w:fldCharType="separate"/>
      </w:r>
      <w:r w:rsidR="006679B3" w:rsidRPr="0093402C">
        <w:rPr>
          <w:rStyle w:val="Hyperlink"/>
          <w:rFonts w:ascii="Arial" w:hAnsi="Arial" w:cs="Arial"/>
        </w:rPr>
        <w:t>https://ehs.ncpublichealth.com/faf/docs/foodprot/EmployeeHealthPolicyTrainingDocumentFinalWebVersion-2012.pdf</w:t>
      </w:r>
      <w:r>
        <w:rPr>
          <w:rStyle w:val="Hyperlink"/>
          <w:rFonts w:ascii="Arial" w:hAnsi="Arial" w:cs="Arial"/>
        </w:rPr>
        <w:fldChar w:fldCharType="end"/>
      </w:r>
    </w:p>
    <w:p w14:paraId="05B9E360" w14:textId="77777777" w:rsidR="004C2535" w:rsidRPr="0093402C" w:rsidRDefault="004C2535" w:rsidP="00A26622">
      <w:pPr>
        <w:pStyle w:val="ListParagraph"/>
        <w:spacing w:line="120" w:lineRule="auto"/>
        <w:ind w:left="547"/>
        <w:rPr>
          <w:rFonts w:ascii="Arial" w:hAnsi="Arial" w:cs="Arial"/>
        </w:rPr>
      </w:pPr>
    </w:p>
    <w:p w14:paraId="47548974" w14:textId="77777777" w:rsidR="00314A3C" w:rsidRPr="0093402C" w:rsidRDefault="00332200" w:rsidP="00A266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3402C">
        <w:rPr>
          <w:rFonts w:ascii="Arial" w:hAnsi="Arial" w:cs="Arial"/>
        </w:rPr>
        <w:t xml:space="preserve"> </w:t>
      </w:r>
      <w:r w:rsidR="00CD37D1" w:rsidRPr="0093402C">
        <w:rPr>
          <w:rFonts w:ascii="Arial" w:hAnsi="Arial" w:cs="Arial"/>
        </w:rPr>
        <w:t>Ensure that your sick leave policies are flexible and consistent with public health guidance and that employees are aware of these policies.</w:t>
      </w:r>
    </w:p>
    <w:p w14:paraId="112A0E18" w14:textId="77777777" w:rsidR="00C7034C" w:rsidRPr="0093402C" w:rsidRDefault="00C7034C" w:rsidP="00C7034C">
      <w:pPr>
        <w:rPr>
          <w:rFonts w:ascii="Arial" w:hAnsi="Arial" w:cs="Arial"/>
          <w:highlight w:val="yellow"/>
        </w:rPr>
      </w:pPr>
      <w:r w:rsidRPr="0093402C">
        <w:rPr>
          <w:rFonts w:ascii="Arial" w:hAnsi="Arial" w:cs="Arial"/>
          <w:highlight w:val="yellow"/>
        </w:rPr>
        <w:t>If an employee is positive for COVID-19, they are not allowed to return back to work until they have two negative tests.  If an employee has COVID-19 symptoms (fever of 100.4</w:t>
      </w:r>
      <w:r w:rsidR="0093402C">
        <w:rPr>
          <w:rFonts w:ascii="Arial" w:hAnsi="Arial" w:cs="Arial"/>
          <w:highlight w:val="yellow"/>
        </w:rPr>
        <w:t>F</w:t>
      </w:r>
      <w:r w:rsidRPr="0093402C">
        <w:rPr>
          <w:rFonts w:ascii="Arial" w:hAnsi="Arial" w:cs="Arial"/>
          <w:highlight w:val="yellow"/>
        </w:rPr>
        <w:t xml:space="preserve"> or greater </w:t>
      </w:r>
      <w:r w:rsidR="0093402C" w:rsidRPr="0093402C">
        <w:rPr>
          <w:rFonts w:ascii="Arial" w:hAnsi="Arial" w:cs="Arial"/>
          <w:b/>
          <w:highlight w:val="yellow"/>
        </w:rPr>
        <w:t>and</w:t>
      </w:r>
      <w:r w:rsidRPr="0093402C">
        <w:rPr>
          <w:rFonts w:ascii="Arial" w:hAnsi="Arial" w:cs="Arial"/>
          <w:b/>
          <w:highlight w:val="yellow"/>
        </w:rPr>
        <w:t xml:space="preserve"> </w:t>
      </w:r>
      <w:r w:rsidRPr="0093402C">
        <w:rPr>
          <w:rFonts w:ascii="Arial" w:hAnsi="Arial" w:cs="Arial"/>
          <w:highlight w:val="yellow"/>
        </w:rPr>
        <w:t>a cough or respiratory symptoms) then the employee cannot return to work until they are comple</w:t>
      </w:r>
      <w:r w:rsidR="0093402C">
        <w:rPr>
          <w:rFonts w:ascii="Arial" w:hAnsi="Arial" w:cs="Arial"/>
          <w:highlight w:val="yellow"/>
        </w:rPr>
        <w:t>tely</w:t>
      </w:r>
      <w:r w:rsidRPr="0093402C">
        <w:rPr>
          <w:rFonts w:ascii="Arial" w:hAnsi="Arial" w:cs="Arial"/>
          <w:highlight w:val="yellow"/>
        </w:rPr>
        <w:t xml:space="preserve"> symptom free.</w:t>
      </w:r>
    </w:p>
    <w:p w14:paraId="156B783A" w14:textId="77777777" w:rsidR="00C7034C" w:rsidRDefault="00C7034C" w:rsidP="00C7034C">
      <w:pPr>
        <w:rPr>
          <w:rFonts w:ascii="Arial" w:hAnsi="Arial" w:cs="Arial"/>
        </w:rPr>
      </w:pPr>
      <w:r w:rsidRPr="0093402C">
        <w:rPr>
          <w:rFonts w:ascii="Arial" w:hAnsi="Arial" w:cs="Arial"/>
          <w:highlight w:val="yellow"/>
        </w:rPr>
        <w:t>If an employee has no COVID-19 symptoms and has been in direct contact with someone who has COVID-19 or has traveled to a listed travel advisory 3 country, then we encourage you to ask the employee not come to work</w:t>
      </w:r>
      <w:r w:rsidR="0093402C" w:rsidRPr="0093402C">
        <w:rPr>
          <w:rFonts w:ascii="Arial" w:hAnsi="Arial" w:cs="Arial"/>
          <w:highlight w:val="yellow"/>
        </w:rPr>
        <w:t xml:space="preserve"> for 14 days</w:t>
      </w:r>
      <w:r w:rsidRPr="0093402C">
        <w:rPr>
          <w:rFonts w:ascii="Arial" w:hAnsi="Arial" w:cs="Arial"/>
        </w:rPr>
        <w:t>.</w:t>
      </w:r>
    </w:p>
    <w:p w14:paraId="56F003D0" w14:textId="77777777" w:rsidR="0093402C" w:rsidRDefault="0093402C" w:rsidP="00C7034C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If your employee </w:t>
      </w:r>
      <w:r w:rsidRPr="0093402C">
        <w:rPr>
          <w:rFonts w:ascii="Arial" w:hAnsi="Arial" w:cs="Arial"/>
          <w:highlight w:val="yellow"/>
        </w:rPr>
        <w:t xml:space="preserve">is </w:t>
      </w:r>
      <w:r>
        <w:rPr>
          <w:rFonts w:ascii="Arial" w:hAnsi="Arial" w:cs="Arial"/>
          <w:highlight w:val="yellow"/>
        </w:rPr>
        <w:t>returning</w:t>
      </w:r>
      <w:r w:rsidRPr="0093402C">
        <w:rPr>
          <w:rFonts w:ascii="Arial" w:hAnsi="Arial" w:cs="Arial"/>
          <w:highlight w:val="yellow"/>
        </w:rPr>
        <w:t xml:space="preserve"> from one of the listed travel advisory level 3 countries they we encourage you to ask the employee not to come to work for 14 days.</w:t>
      </w:r>
    </w:p>
    <w:p w14:paraId="50CF2BFC" w14:textId="77777777" w:rsidR="0093402C" w:rsidRPr="0093402C" w:rsidRDefault="0093402C" w:rsidP="009340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93402C">
        <w:rPr>
          <w:rFonts w:ascii="Arial" w:hAnsi="Arial" w:cs="Arial"/>
          <w:sz w:val="18"/>
          <w:szCs w:val="18"/>
        </w:rPr>
        <w:t>please use the CDC website for lists of travel advisory countries</w:t>
      </w:r>
    </w:p>
    <w:p w14:paraId="36D75231" w14:textId="77777777" w:rsidR="0093402C" w:rsidRPr="0093402C" w:rsidRDefault="0093402C" w:rsidP="0093402C">
      <w:pPr>
        <w:pStyle w:val="ListParagraph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3402C">
        <w:rPr>
          <w:rFonts w:ascii="Arial" w:hAnsi="Arial" w:cs="Arial"/>
          <w:i/>
          <w:sz w:val="18"/>
          <w:szCs w:val="18"/>
        </w:rPr>
        <w:t>https://www.cdc.gov/coronavirus/2019-ncov/index.htm</w:t>
      </w:r>
    </w:p>
    <w:p w14:paraId="7D78EE00" w14:textId="77777777" w:rsidR="00DD07D9" w:rsidRDefault="00DD07D9" w:rsidP="0046174E">
      <w:pPr>
        <w:pStyle w:val="ListParagraph"/>
        <w:spacing w:after="0" w:line="120" w:lineRule="auto"/>
        <w:ind w:left="547"/>
        <w:rPr>
          <w:rFonts w:ascii="Arial" w:hAnsi="Arial" w:cs="Arial"/>
        </w:rPr>
      </w:pPr>
    </w:p>
    <w:p w14:paraId="234F6BCA" w14:textId="77777777" w:rsidR="0093402C" w:rsidRPr="0093402C" w:rsidRDefault="0093402C" w:rsidP="0046174E">
      <w:pPr>
        <w:pStyle w:val="ListParagraph"/>
        <w:spacing w:after="0" w:line="120" w:lineRule="auto"/>
        <w:ind w:left="547"/>
        <w:rPr>
          <w:rFonts w:ascii="Arial" w:hAnsi="Arial" w:cs="Arial"/>
        </w:rPr>
      </w:pPr>
    </w:p>
    <w:p w14:paraId="38E6EC8A" w14:textId="6A9BC673" w:rsidR="00CF5DA5" w:rsidRDefault="00CF5DA5" w:rsidP="0046174E">
      <w:pPr>
        <w:pStyle w:val="ListParagraph"/>
        <w:spacing w:after="0" w:line="120" w:lineRule="auto"/>
        <w:ind w:left="547"/>
        <w:rPr>
          <w:i/>
          <w:iCs/>
          <w:color w:val="5B9BD5" w:themeColor="accent1"/>
          <w:sz w:val="24"/>
          <w:szCs w:val="24"/>
        </w:rPr>
      </w:pPr>
    </w:p>
    <w:p w14:paraId="751924CF" w14:textId="42C96762" w:rsidR="00F93D52" w:rsidRDefault="00F93D52" w:rsidP="0046174E">
      <w:pPr>
        <w:pStyle w:val="ListParagraph"/>
        <w:spacing w:after="0" w:line="120" w:lineRule="auto"/>
        <w:ind w:left="547"/>
        <w:rPr>
          <w:i/>
          <w:iCs/>
          <w:color w:val="5B9BD5" w:themeColor="accent1"/>
          <w:sz w:val="24"/>
          <w:szCs w:val="24"/>
        </w:rPr>
      </w:pPr>
    </w:p>
    <w:p w14:paraId="438FEF0C" w14:textId="03D26E0A" w:rsidR="00F93D52" w:rsidRDefault="00F93D52" w:rsidP="0046174E">
      <w:pPr>
        <w:pStyle w:val="ListParagraph"/>
        <w:spacing w:after="0" w:line="120" w:lineRule="auto"/>
        <w:ind w:left="547"/>
        <w:rPr>
          <w:i/>
          <w:iCs/>
          <w:color w:val="5B9BD5" w:themeColor="accent1"/>
          <w:sz w:val="24"/>
          <w:szCs w:val="24"/>
        </w:rPr>
      </w:pPr>
    </w:p>
    <w:p w14:paraId="3AD41E78" w14:textId="76A1BB34" w:rsidR="00F93D52" w:rsidRDefault="00F93D52" w:rsidP="0046174E">
      <w:pPr>
        <w:pStyle w:val="ListParagraph"/>
        <w:spacing w:after="0" w:line="120" w:lineRule="auto"/>
        <w:ind w:left="547"/>
        <w:rPr>
          <w:i/>
          <w:iCs/>
          <w:color w:val="5B9BD5" w:themeColor="accent1"/>
          <w:sz w:val="24"/>
          <w:szCs w:val="24"/>
        </w:rPr>
      </w:pPr>
    </w:p>
    <w:p w14:paraId="3597C363" w14:textId="1A2F6C6F" w:rsidR="00F93D52" w:rsidRDefault="00F93D52" w:rsidP="0046174E">
      <w:pPr>
        <w:pStyle w:val="ListParagraph"/>
        <w:spacing w:after="0" w:line="120" w:lineRule="auto"/>
        <w:ind w:left="547"/>
        <w:rPr>
          <w:i/>
          <w:iCs/>
          <w:color w:val="5B9BD5" w:themeColor="accent1"/>
          <w:sz w:val="24"/>
          <w:szCs w:val="24"/>
        </w:rPr>
      </w:pPr>
    </w:p>
    <w:p w14:paraId="285F8C08" w14:textId="748BE11A" w:rsidR="00F93D52" w:rsidRDefault="00F93D52" w:rsidP="0046174E">
      <w:pPr>
        <w:pStyle w:val="ListParagraph"/>
        <w:spacing w:after="0" w:line="120" w:lineRule="auto"/>
        <w:ind w:left="547"/>
        <w:rPr>
          <w:i/>
          <w:iCs/>
          <w:color w:val="5B9BD5" w:themeColor="accent1"/>
          <w:sz w:val="24"/>
          <w:szCs w:val="24"/>
        </w:rPr>
      </w:pPr>
    </w:p>
    <w:p w14:paraId="35478640" w14:textId="13F61CFE" w:rsidR="00F93D52" w:rsidRDefault="00F93D52" w:rsidP="0046174E">
      <w:pPr>
        <w:pStyle w:val="ListParagraph"/>
        <w:spacing w:after="0" w:line="120" w:lineRule="auto"/>
        <w:ind w:left="547"/>
        <w:rPr>
          <w:i/>
          <w:iCs/>
          <w:color w:val="5B9BD5" w:themeColor="accent1"/>
          <w:sz w:val="24"/>
          <w:szCs w:val="24"/>
        </w:rPr>
      </w:pPr>
    </w:p>
    <w:p w14:paraId="63C30AA6" w14:textId="77777777" w:rsidR="00F93D52" w:rsidRPr="0093402C" w:rsidRDefault="00F93D52" w:rsidP="0046174E">
      <w:pPr>
        <w:pStyle w:val="ListParagraph"/>
        <w:spacing w:after="0" w:line="120" w:lineRule="auto"/>
        <w:ind w:left="547"/>
        <w:rPr>
          <w:rFonts w:ascii="Arial" w:hAnsi="Arial" w:cs="Arial"/>
        </w:rPr>
      </w:pPr>
    </w:p>
    <w:p w14:paraId="0E0D40E7" w14:textId="77777777" w:rsidR="008F32FA" w:rsidRPr="0093402C" w:rsidRDefault="008F32FA" w:rsidP="0046174E">
      <w:pPr>
        <w:pStyle w:val="ListParagraph"/>
        <w:spacing w:after="0" w:line="120" w:lineRule="auto"/>
        <w:ind w:left="547"/>
        <w:rPr>
          <w:rFonts w:ascii="Arial" w:hAnsi="Arial" w:cs="Arial"/>
        </w:rPr>
      </w:pPr>
    </w:p>
    <w:p w14:paraId="2D7F9E6F" w14:textId="77777777" w:rsidR="00CF5DA5" w:rsidRPr="0093402C" w:rsidRDefault="00CF5DA5" w:rsidP="00CF5DA5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b/>
          <w:color w:val="000000" w:themeColor="text1"/>
        </w:rPr>
      </w:pPr>
    </w:p>
    <w:p w14:paraId="13EDCADD" w14:textId="77777777" w:rsidR="00D179AC" w:rsidRPr="0093402C" w:rsidRDefault="00D179AC" w:rsidP="006E6FCE">
      <w:pPr>
        <w:spacing w:after="0" w:line="240" w:lineRule="auto"/>
        <w:rPr>
          <w:rFonts w:ascii="Arial" w:hAnsi="Arial" w:cs="Arial"/>
          <w:i/>
        </w:rPr>
      </w:pPr>
      <w:r w:rsidRPr="0093402C">
        <w:rPr>
          <w:rFonts w:ascii="Arial" w:hAnsi="Arial" w:cs="Arial"/>
        </w:rPr>
        <w:t>We appreciate your cooperation in this matter and value the partnership.</w:t>
      </w:r>
    </w:p>
    <w:p w14:paraId="248C3F27" w14:textId="77777777" w:rsidR="00D179AC" w:rsidRPr="0093402C" w:rsidRDefault="00D179AC" w:rsidP="00A26622">
      <w:pPr>
        <w:spacing w:after="0" w:line="240" w:lineRule="auto"/>
        <w:rPr>
          <w:rFonts w:ascii="Arial" w:hAnsi="Arial" w:cs="Arial"/>
          <w:i/>
        </w:rPr>
      </w:pPr>
    </w:p>
    <w:p w14:paraId="335F7DDB" w14:textId="77777777" w:rsidR="0046174E" w:rsidRPr="0093402C" w:rsidRDefault="00D179AC" w:rsidP="00A26622">
      <w:pPr>
        <w:spacing w:after="0" w:line="240" w:lineRule="auto"/>
        <w:rPr>
          <w:rFonts w:ascii="Arial" w:hAnsi="Arial" w:cs="Arial"/>
          <w:i/>
        </w:rPr>
      </w:pPr>
      <w:r w:rsidRPr="0093402C">
        <w:rPr>
          <w:rFonts w:ascii="Arial" w:hAnsi="Arial" w:cs="Arial"/>
          <w:i/>
        </w:rPr>
        <w:t xml:space="preserve">Thank you, </w:t>
      </w:r>
    </w:p>
    <w:p w14:paraId="716C075B" w14:textId="77777777" w:rsidR="00CF5DA5" w:rsidRDefault="00CF5DA5" w:rsidP="0046174E">
      <w:pPr>
        <w:spacing w:after="0" w:line="360" w:lineRule="auto"/>
        <w:rPr>
          <w:rFonts w:ascii="Arial" w:hAnsi="Arial" w:cs="Arial"/>
          <w:i/>
        </w:rPr>
      </w:pPr>
    </w:p>
    <w:p w14:paraId="5863353A" w14:textId="77777777" w:rsidR="0093402C" w:rsidRPr="0093402C" w:rsidRDefault="0093402C" w:rsidP="0046174E">
      <w:pPr>
        <w:spacing w:after="0" w:line="360" w:lineRule="auto"/>
        <w:rPr>
          <w:rFonts w:ascii="Arial" w:hAnsi="Arial" w:cs="Arial"/>
          <w:i/>
        </w:rPr>
      </w:pPr>
    </w:p>
    <w:p w14:paraId="576CCE4F" w14:textId="58ADD10A" w:rsidR="00CF5DA5" w:rsidRDefault="00F93D52" w:rsidP="009A53DD">
      <w:pPr>
        <w:spacing w:after="0" w:line="240" w:lineRule="auto"/>
        <w:rPr>
          <w:rFonts w:ascii="Arial" w:hAnsi="Arial" w:cs="Arial"/>
          <w:i/>
          <w:lang w:val="fr-FR"/>
        </w:rPr>
      </w:pPr>
      <w:r w:rsidRPr="00F93D52">
        <w:rPr>
          <w:rFonts w:ascii="Arial" w:hAnsi="Arial" w:cs="Arial"/>
          <w:i/>
          <w:lang w:val="fr-FR"/>
        </w:rPr>
        <w:t>Emma Dragon – RN, BSN, CEN, E</w:t>
      </w:r>
      <w:r>
        <w:rPr>
          <w:rFonts w:ascii="Arial" w:hAnsi="Arial" w:cs="Arial"/>
          <w:i/>
          <w:lang w:val="fr-FR"/>
        </w:rPr>
        <w:t xml:space="preserve">MT-B </w:t>
      </w:r>
    </w:p>
    <w:p w14:paraId="1F395995" w14:textId="40224C2F" w:rsidR="00F93D52" w:rsidRPr="00F93D52" w:rsidRDefault="00F93D52" w:rsidP="009A53DD">
      <w:pPr>
        <w:spacing w:after="0" w:line="240" w:lineRule="auto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lang w:val="fr-FR"/>
        </w:rPr>
        <w:t xml:space="preserve">Hadley Board of Health - </w:t>
      </w:r>
      <w:proofErr w:type="spellStart"/>
      <w:r>
        <w:rPr>
          <w:rFonts w:ascii="Arial" w:hAnsi="Arial" w:cs="Arial"/>
          <w:i/>
          <w:lang w:val="fr-FR"/>
        </w:rPr>
        <w:t>Member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</w:p>
    <w:sectPr w:rsidR="00F93D52" w:rsidRPr="00F93D52" w:rsidSect="0093402C">
      <w:headerReference w:type="default" r:id="rId9"/>
      <w:footerReference w:type="even" r:id="rId10"/>
      <w:pgSz w:w="12240" w:h="15840"/>
      <w:pgMar w:top="1440" w:right="1080" w:bottom="72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7BE9" w14:textId="77777777" w:rsidR="00F53C1B" w:rsidRDefault="00F53C1B" w:rsidP="00F53C1B">
      <w:pPr>
        <w:spacing w:after="0" w:line="240" w:lineRule="auto"/>
      </w:pPr>
      <w:r>
        <w:separator/>
      </w:r>
    </w:p>
  </w:endnote>
  <w:endnote w:type="continuationSeparator" w:id="0">
    <w:p w14:paraId="3928E223" w14:textId="77777777" w:rsidR="00F53C1B" w:rsidRDefault="00F53C1B" w:rsidP="00F5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3D11D" w14:textId="77777777" w:rsidR="006E6FCE" w:rsidRDefault="0093402C" w:rsidP="006E6FCE">
    <w:pPr>
      <w:pStyle w:val="ListParagraph"/>
      <w:spacing w:after="0" w:line="240" w:lineRule="auto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 </w:t>
    </w:r>
  </w:p>
  <w:p w14:paraId="2CB9FAE3" w14:textId="4B3CB726" w:rsidR="008344B7" w:rsidRPr="00F93D52" w:rsidRDefault="008344B7" w:rsidP="00F93D52">
    <w:pPr>
      <w:pStyle w:val="ListParagraph"/>
      <w:spacing w:after="0" w:line="240" w:lineRule="auto"/>
      <w:jc w:val="both"/>
    </w:pPr>
    <w:r>
      <w:t>3/1</w:t>
    </w:r>
    <w:r w:rsidR="00F93D52">
      <w:t>3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1F1D" w14:textId="77777777" w:rsidR="00F53C1B" w:rsidRDefault="00F53C1B" w:rsidP="00F53C1B">
      <w:pPr>
        <w:spacing w:after="0" w:line="240" w:lineRule="auto"/>
      </w:pPr>
      <w:r>
        <w:separator/>
      </w:r>
    </w:p>
  </w:footnote>
  <w:footnote w:type="continuationSeparator" w:id="0">
    <w:p w14:paraId="63CD267D" w14:textId="77777777" w:rsidR="00F53C1B" w:rsidRDefault="00F53C1B" w:rsidP="00F5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2" w:type="dxa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714"/>
      <w:gridCol w:w="7102"/>
      <w:gridCol w:w="1936"/>
    </w:tblGrid>
    <w:tr w:rsidR="00147242" w:rsidRPr="00114057" w14:paraId="434D1003" w14:textId="77777777" w:rsidTr="006E6FCE">
      <w:trPr>
        <w:trHeight w:val="864"/>
      </w:trPr>
      <w:tc>
        <w:tcPr>
          <w:tcW w:w="1698" w:type="dxa"/>
        </w:tcPr>
        <w:p w14:paraId="4D01D139" w14:textId="7B54E5E1" w:rsidR="00935EF9" w:rsidRPr="00114057" w:rsidRDefault="00147242" w:rsidP="00935EF9">
          <w:pPr>
            <w:jc w:val="both"/>
            <w:rPr>
              <w:rFonts w:ascii="Arial Rounded MT Bold" w:hAnsi="Arial Rounded MT Bold"/>
            </w:rPr>
          </w:pPr>
          <w:r w:rsidRPr="00147242">
            <w:rPr>
              <w:rFonts w:ascii="Arial Rounded MT Bold" w:hAnsi="Arial Rounded MT Bold"/>
              <w:noProof/>
            </w:rPr>
            <w:drawing>
              <wp:inline distT="0" distB="0" distL="0" distR="0" wp14:anchorId="0303ECD7" wp14:editId="122516C8">
                <wp:extent cx="942559" cy="10103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2805" r="3896"/>
                        <a:stretch/>
                      </pic:blipFill>
                      <pic:spPr bwMode="auto">
                        <a:xfrm>
                          <a:off x="0" y="0"/>
                          <a:ext cx="970290" cy="10401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  <w:tcBorders>
            <w:left w:val="nil"/>
          </w:tcBorders>
        </w:tcPr>
        <w:p w14:paraId="59C46853" w14:textId="4D78B861" w:rsidR="00935EF9" w:rsidRPr="00081329" w:rsidRDefault="00147242" w:rsidP="00935EF9">
          <w:pPr>
            <w:spacing w:after="0"/>
            <w:jc w:val="center"/>
            <w:rPr>
              <w:rFonts w:ascii="Times New Roman" w:hAnsi="Times New Roman"/>
              <w:b/>
              <w:i/>
              <w:sz w:val="40"/>
              <w:szCs w:val="40"/>
            </w:rPr>
          </w:pPr>
          <w:r>
            <w:rPr>
              <w:rFonts w:ascii="Times New Roman" w:hAnsi="Times New Roman"/>
              <w:b/>
              <w:i/>
              <w:sz w:val="40"/>
              <w:szCs w:val="40"/>
            </w:rPr>
            <w:t>Town of Hadley</w:t>
          </w:r>
        </w:p>
        <w:p w14:paraId="5EE31237" w14:textId="3DB5BB62" w:rsidR="00935EF9" w:rsidRPr="00081329" w:rsidRDefault="00F93D52" w:rsidP="00935EF9">
          <w:pPr>
            <w:spacing w:after="40"/>
            <w:jc w:val="center"/>
            <w:rPr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Board of Health</w:t>
          </w:r>
        </w:p>
        <w:p w14:paraId="5CE9F62B" w14:textId="34A04EFD" w:rsidR="00935EF9" w:rsidRDefault="00F93D52" w:rsidP="00935EF9">
          <w:pPr>
            <w:spacing w:after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 xml:space="preserve">100 Middle </w:t>
          </w:r>
          <w:proofErr w:type="gramStart"/>
          <w:r>
            <w:rPr>
              <w:rFonts w:ascii="Times New Roman" w:hAnsi="Times New Roman"/>
              <w:i/>
              <w:sz w:val="18"/>
              <w:szCs w:val="18"/>
            </w:rPr>
            <w:t>St  Room</w:t>
          </w:r>
          <w:proofErr w:type="gramEnd"/>
          <w:r>
            <w:rPr>
              <w:rFonts w:ascii="Times New Roman" w:hAnsi="Times New Roman"/>
              <w:i/>
              <w:sz w:val="18"/>
              <w:szCs w:val="18"/>
            </w:rPr>
            <w:t xml:space="preserve"> 100</w:t>
          </w:r>
        </w:p>
        <w:p w14:paraId="05030AEB" w14:textId="4B562879" w:rsidR="00F93D52" w:rsidRDefault="00F93D52" w:rsidP="00935EF9">
          <w:pPr>
            <w:spacing w:after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Hadley, MA  01035</w:t>
          </w:r>
        </w:p>
        <w:p w14:paraId="435B8705" w14:textId="09D94B6D" w:rsidR="00F93D52" w:rsidRDefault="00F93D52" w:rsidP="00935EF9">
          <w:pPr>
            <w:spacing w:after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>(413) 584-4562</w:t>
          </w:r>
        </w:p>
        <w:p w14:paraId="1695B72D" w14:textId="3D98A2AF" w:rsidR="00935EF9" w:rsidRPr="00114057" w:rsidRDefault="00F93D52" w:rsidP="00F93D52">
          <w:pPr>
            <w:spacing w:after="0"/>
            <w:jc w:val="center"/>
          </w:pPr>
          <w:hyperlink r:id="rId2" w:history="1">
            <w:r w:rsidRPr="00F93D52">
              <w:rPr>
                <w:color w:val="0000FF"/>
                <w:u w:val="single"/>
              </w:rPr>
              <w:t>https://www.hadleyma.org/board-health</w:t>
            </w:r>
          </w:hyperlink>
        </w:p>
      </w:tc>
      <w:tc>
        <w:tcPr>
          <w:tcW w:w="1936" w:type="dxa"/>
          <w:tcBorders>
            <w:left w:val="nil"/>
          </w:tcBorders>
        </w:tcPr>
        <w:p w14:paraId="08A0EDE0" w14:textId="77777777" w:rsidR="00935EF9" w:rsidRPr="00114057" w:rsidRDefault="00935EF9" w:rsidP="00935EF9">
          <w:pPr>
            <w:jc w:val="center"/>
          </w:pPr>
          <w:r>
            <w:rPr>
              <w:noProof/>
            </w:rPr>
            <w:drawing>
              <wp:inline distT="0" distB="0" distL="0" distR="0" wp14:anchorId="49F90D39" wp14:editId="727D2DCE">
                <wp:extent cx="1019810" cy="1090295"/>
                <wp:effectExtent l="0" t="0" r="8890" b="0"/>
                <wp:docPr id="10" name="Picture 10" descr="public heal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blic heal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D26A84" w14:textId="77777777" w:rsidR="00935EF9" w:rsidRPr="00114057" w:rsidRDefault="00935EF9" w:rsidP="00935EF9">
          <w:pPr>
            <w:jc w:val="center"/>
          </w:pPr>
        </w:p>
      </w:tc>
    </w:tr>
  </w:tbl>
  <w:p w14:paraId="7E6C168E" w14:textId="77777777" w:rsidR="00F53C1B" w:rsidRDefault="00F53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AF5"/>
    <w:multiLevelType w:val="hybridMultilevel"/>
    <w:tmpl w:val="3E1E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7FA"/>
    <w:multiLevelType w:val="hybridMultilevel"/>
    <w:tmpl w:val="11ECCAA4"/>
    <w:lvl w:ilvl="0" w:tplc="690EA2D4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02B11E4"/>
    <w:multiLevelType w:val="hybridMultilevel"/>
    <w:tmpl w:val="B0541AA2"/>
    <w:lvl w:ilvl="0" w:tplc="3C16A466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2F72F83"/>
    <w:multiLevelType w:val="hybridMultilevel"/>
    <w:tmpl w:val="05FAB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FB0D80"/>
    <w:multiLevelType w:val="hybridMultilevel"/>
    <w:tmpl w:val="5150D8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0004F13"/>
    <w:multiLevelType w:val="multilevel"/>
    <w:tmpl w:val="14D6B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60036"/>
    <w:multiLevelType w:val="hybridMultilevel"/>
    <w:tmpl w:val="587C08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3E41715"/>
    <w:multiLevelType w:val="hybridMultilevel"/>
    <w:tmpl w:val="F650F244"/>
    <w:lvl w:ilvl="0" w:tplc="68D6398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B4197"/>
    <w:multiLevelType w:val="hybridMultilevel"/>
    <w:tmpl w:val="519E9C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7004A2"/>
    <w:multiLevelType w:val="hybridMultilevel"/>
    <w:tmpl w:val="664CC7F4"/>
    <w:lvl w:ilvl="0" w:tplc="9D5AF2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C3A5A"/>
    <w:multiLevelType w:val="hybridMultilevel"/>
    <w:tmpl w:val="F2BE2738"/>
    <w:lvl w:ilvl="0" w:tplc="D79C1A9A">
      <w:numFmt w:val="bullet"/>
      <w:lvlText w:val=""/>
      <w:lvlJc w:val="left"/>
      <w:pPr>
        <w:ind w:left="99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75"/>
    <w:rsid w:val="00002C17"/>
    <w:rsid w:val="00031689"/>
    <w:rsid w:val="000411F0"/>
    <w:rsid w:val="0004645B"/>
    <w:rsid w:val="00052C1C"/>
    <w:rsid w:val="000B311C"/>
    <w:rsid w:val="000C1EDC"/>
    <w:rsid w:val="00117151"/>
    <w:rsid w:val="001444E3"/>
    <w:rsid w:val="00147242"/>
    <w:rsid w:val="00163FC1"/>
    <w:rsid w:val="00187605"/>
    <w:rsid w:val="001F7905"/>
    <w:rsid w:val="002040E3"/>
    <w:rsid w:val="00273D3A"/>
    <w:rsid w:val="002A0518"/>
    <w:rsid w:val="002D6E8F"/>
    <w:rsid w:val="002F3E08"/>
    <w:rsid w:val="00314A3C"/>
    <w:rsid w:val="003274AE"/>
    <w:rsid w:val="00332200"/>
    <w:rsid w:val="0038054B"/>
    <w:rsid w:val="003B24A4"/>
    <w:rsid w:val="003F2574"/>
    <w:rsid w:val="0046174E"/>
    <w:rsid w:val="0046265D"/>
    <w:rsid w:val="0049790F"/>
    <w:rsid w:val="004C2535"/>
    <w:rsid w:val="004E09B1"/>
    <w:rsid w:val="004E1608"/>
    <w:rsid w:val="004F4114"/>
    <w:rsid w:val="00500DDE"/>
    <w:rsid w:val="00530CAC"/>
    <w:rsid w:val="005628C3"/>
    <w:rsid w:val="00592F5A"/>
    <w:rsid w:val="005A0873"/>
    <w:rsid w:val="005C2975"/>
    <w:rsid w:val="005E7C1A"/>
    <w:rsid w:val="005F442A"/>
    <w:rsid w:val="005F69E0"/>
    <w:rsid w:val="00643EBD"/>
    <w:rsid w:val="006679B3"/>
    <w:rsid w:val="006D1A1F"/>
    <w:rsid w:val="006D7AFA"/>
    <w:rsid w:val="006E6FCE"/>
    <w:rsid w:val="007B0E97"/>
    <w:rsid w:val="007B416D"/>
    <w:rsid w:val="008344B7"/>
    <w:rsid w:val="00882B96"/>
    <w:rsid w:val="00892C75"/>
    <w:rsid w:val="008A527C"/>
    <w:rsid w:val="008E4C44"/>
    <w:rsid w:val="008F32FA"/>
    <w:rsid w:val="0090578E"/>
    <w:rsid w:val="0093402C"/>
    <w:rsid w:val="00935EF9"/>
    <w:rsid w:val="0096003E"/>
    <w:rsid w:val="00974622"/>
    <w:rsid w:val="009825C0"/>
    <w:rsid w:val="009A53DD"/>
    <w:rsid w:val="00A26622"/>
    <w:rsid w:val="00A831A7"/>
    <w:rsid w:val="00AA6768"/>
    <w:rsid w:val="00B11734"/>
    <w:rsid w:val="00B55319"/>
    <w:rsid w:val="00B84CCE"/>
    <w:rsid w:val="00BF0846"/>
    <w:rsid w:val="00C15109"/>
    <w:rsid w:val="00C7034C"/>
    <w:rsid w:val="00C91A78"/>
    <w:rsid w:val="00CD2827"/>
    <w:rsid w:val="00CD37D1"/>
    <w:rsid w:val="00CD72C2"/>
    <w:rsid w:val="00CF5DA5"/>
    <w:rsid w:val="00CF5F53"/>
    <w:rsid w:val="00D018BC"/>
    <w:rsid w:val="00D179AC"/>
    <w:rsid w:val="00D8042F"/>
    <w:rsid w:val="00DC6B6F"/>
    <w:rsid w:val="00DD07D9"/>
    <w:rsid w:val="00DD7721"/>
    <w:rsid w:val="00DE4402"/>
    <w:rsid w:val="00E56EC5"/>
    <w:rsid w:val="00E7615A"/>
    <w:rsid w:val="00E82BE0"/>
    <w:rsid w:val="00E86DD0"/>
    <w:rsid w:val="00EC694D"/>
    <w:rsid w:val="00EE00FD"/>
    <w:rsid w:val="00F05083"/>
    <w:rsid w:val="00F16438"/>
    <w:rsid w:val="00F53C1B"/>
    <w:rsid w:val="00F749A9"/>
    <w:rsid w:val="00F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0063CE"/>
  <w15:chartTrackingRefBased/>
  <w15:docId w15:val="{9441B8BB-FA89-47EC-A8DD-FB9A9F99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00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C1B"/>
  </w:style>
  <w:style w:type="paragraph" w:styleId="Footer">
    <w:name w:val="footer"/>
    <w:basedOn w:val="Normal"/>
    <w:link w:val="FooterChar"/>
    <w:uiPriority w:val="99"/>
    <w:unhideWhenUsed/>
    <w:rsid w:val="00F5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C1B"/>
  </w:style>
  <w:style w:type="character" w:styleId="Strong">
    <w:name w:val="Strong"/>
    <w:basedOn w:val="DefaultParagraphFont"/>
    <w:uiPriority w:val="22"/>
    <w:qFormat/>
    <w:rsid w:val="00C15109"/>
    <w:rPr>
      <w:b/>
      <w:bCs/>
    </w:rPr>
  </w:style>
  <w:style w:type="character" w:customStyle="1" w:styleId="e24kjd">
    <w:name w:val="e24kjd"/>
    <w:basedOn w:val="DefaultParagraphFont"/>
    <w:rsid w:val="003F2574"/>
  </w:style>
  <w:style w:type="paragraph" w:styleId="NormalWeb">
    <w:name w:val="Normal (Web)"/>
    <w:basedOn w:val="Normal"/>
    <w:uiPriority w:val="99"/>
    <w:unhideWhenUsed/>
    <w:rsid w:val="00E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F5F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5F53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F93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chemistry.com/Novel-Coronavirus-Fighting-Products-Lis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hadleyma.org/board-healt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291D-151B-4667-8A50-81770B60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Northampton, MA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Ward</dc:creator>
  <cp:keywords/>
  <dc:description/>
  <cp:lastModifiedBy>Town of Hadley</cp:lastModifiedBy>
  <cp:revision>2</cp:revision>
  <cp:lastPrinted>2020-03-12T16:54:00Z</cp:lastPrinted>
  <dcterms:created xsi:type="dcterms:W3CDTF">2020-03-13T19:30:00Z</dcterms:created>
  <dcterms:modified xsi:type="dcterms:W3CDTF">2020-03-13T19:30:00Z</dcterms:modified>
</cp:coreProperties>
</file>