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408" w:rsidRPr="00D32EFE" w:rsidRDefault="00B94408" w:rsidP="00B94408">
      <w:pPr>
        <w:spacing w:after="0"/>
        <w:jc w:val="center"/>
        <w:rPr>
          <w:rFonts w:ascii="Times New Roman" w:hAnsi="Times New Roman"/>
          <w:b/>
          <w:sz w:val="56"/>
          <w:szCs w:val="56"/>
        </w:rPr>
      </w:pPr>
      <w:r w:rsidRPr="00D32EFE">
        <w:rPr>
          <w:rFonts w:ascii="Times New Roman" w:hAnsi="Times New Roman"/>
          <w:b/>
          <w:sz w:val="56"/>
          <w:szCs w:val="56"/>
        </w:rPr>
        <w:t>Hadley Agricultural Committee</w:t>
      </w:r>
    </w:p>
    <w:p w:rsidR="00B94408" w:rsidRPr="00D32EFE" w:rsidRDefault="00893F32" w:rsidP="00B94408">
      <w:pPr>
        <w:spacing w:after="0"/>
        <w:jc w:val="center"/>
        <w:rPr>
          <w:rFonts w:ascii="Times New Roman" w:hAnsi="Times New Roman"/>
          <w:b/>
          <w:i/>
          <w:sz w:val="52"/>
          <w:szCs w:val="52"/>
        </w:rPr>
      </w:pPr>
      <w:r>
        <w:rPr>
          <w:rFonts w:ascii="Times New Roman" w:hAnsi="Times New Roman"/>
          <w:b/>
          <w:i/>
          <w:sz w:val="52"/>
          <w:szCs w:val="52"/>
        </w:rPr>
        <w:t>Minutes</w:t>
      </w:r>
    </w:p>
    <w:p w:rsidR="00B94408" w:rsidRDefault="00B94408" w:rsidP="00B94408">
      <w:pPr>
        <w:spacing w:after="0"/>
        <w:jc w:val="center"/>
        <w:rPr>
          <w:rFonts w:ascii="Times New Roman" w:hAnsi="Times New Roman"/>
          <w:sz w:val="24"/>
          <w:szCs w:val="24"/>
        </w:rPr>
      </w:pPr>
    </w:p>
    <w:p w:rsidR="00B94408" w:rsidRPr="00D32EFE" w:rsidRDefault="00A848B8" w:rsidP="00B94408">
      <w:pPr>
        <w:spacing w:after="0"/>
        <w:jc w:val="center"/>
        <w:rPr>
          <w:rFonts w:ascii="Times New Roman" w:hAnsi="Times New Roman"/>
          <w:b/>
          <w:sz w:val="36"/>
          <w:szCs w:val="36"/>
        </w:rPr>
      </w:pPr>
      <w:r>
        <w:rPr>
          <w:rFonts w:ascii="Times New Roman" w:hAnsi="Times New Roman"/>
          <w:b/>
          <w:sz w:val="36"/>
          <w:szCs w:val="36"/>
        </w:rPr>
        <w:t>Wednesday</w:t>
      </w:r>
      <w:r w:rsidR="00B94408">
        <w:rPr>
          <w:rFonts w:ascii="Times New Roman" w:hAnsi="Times New Roman"/>
          <w:b/>
          <w:sz w:val="36"/>
          <w:szCs w:val="36"/>
        </w:rPr>
        <w:t xml:space="preserve">, </w:t>
      </w:r>
      <w:r w:rsidR="002934A7">
        <w:rPr>
          <w:rFonts w:ascii="Times New Roman" w:hAnsi="Times New Roman"/>
          <w:b/>
          <w:sz w:val="36"/>
          <w:szCs w:val="36"/>
        </w:rPr>
        <w:t>January 16</w:t>
      </w:r>
      <w:r w:rsidR="00B94408">
        <w:rPr>
          <w:rFonts w:ascii="Times New Roman" w:hAnsi="Times New Roman"/>
          <w:b/>
          <w:sz w:val="36"/>
          <w:szCs w:val="36"/>
        </w:rPr>
        <w:t>, 2019 at 8:00</w:t>
      </w:r>
      <w:r w:rsidR="00B94408" w:rsidRPr="00D32EFE">
        <w:rPr>
          <w:rFonts w:ascii="Times New Roman" w:hAnsi="Times New Roman"/>
          <w:b/>
          <w:sz w:val="36"/>
          <w:szCs w:val="36"/>
        </w:rPr>
        <w:t xml:space="preserve"> p.m.</w:t>
      </w:r>
    </w:p>
    <w:p w:rsidR="00B94408" w:rsidRDefault="00B94408" w:rsidP="00B94408">
      <w:pPr>
        <w:spacing w:after="0"/>
        <w:jc w:val="center"/>
        <w:rPr>
          <w:rFonts w:ascii="Times New Roman" w:hAnsi="Times New Roman"/>
          <w:b/>
          <w:sz w:val="36"/>
          <w:szCs w:val="36"/>
        </w:rPr>
      </w:pPr>
      <w:r>
        <w:rPr>
          <w:rFonts w:ascii="Times New Roman" w:hAnsi="Times New Roman"/>
          <w:b/>
          <w:sz w:val="36"/>
          <w:szCs w:val="36"/>
        </w:rPr>
        <w:t>Hadley Public Safety Complex Meeting Room</w:t>
      </w:r>
    </w:p>
    <w:p w:rsidR="00B94408" w:rsidRDefault="00B94408" w:rsidP="00B94408">
      <w:pPr>
        <w:spacing w:after="0"/>
        <w:jc w:val="center"/>
        <w:rPr>
          <w:rFonts w:ascii="Times New Roman" w:hAnsi="Times New Roman"/>
          <w:b/>
          <w:sz w:val="36"/>
          <w:szCs w:val="36"/>
        </w:rPr>
      </w:pPr>
      <w:r>
        <w:rPr>
          <w:rFonts w:ascii="Times New Roman" w:hAnsi="Times New Roman"/>
          <w:b/>
          <w:sz w:val="36"/>
          <w:szCs w:val="36"/>
        </w:rPr>
        <w:t>15 East St.</w:t>
      </w:r>
    </w:p>
    <w:p w:rsidR="00B94408" w:rsidRDefault="00B94408" w:rsidP="00B94408">
      <w:pPr>
        <w:spacing w:after="0"/>
        <w:jc w:val="center"/>
        <w:rPr>
          <w:rFonts w:ascii="Times New Roman" w:hAnsi="Times New Roman"/>
          <w:b/>
          <w:sz w:val="36"/>
          <w:szCs w:val="36"/>
        </w:rPr>
      </w:pPr>
      <w:r>
        <w:rPr>
          <w:rFonts w:ascii="Times New Roman" w:hAnsi="Times New Roman"/>
          <w:b/>
          <w:sz w:val="36"/>
          <w:szCs w:val="36"/>
        </w:rPr>
        <w:t>Hadley, MA</w:t>
      </w:r>
    </w:p>
    <w:p w:rsidR="00B94408" w:rsidRDefault="00B94408" w:rsidP="00B94408">
      <w:pPr>
        <w:spacing w:after="0"/>
        <w:jc w:val="center"/>
        <w:rPr>
          <w:rFonts w:ascii="Times New Roman" w:hAnsi="Times New Roman"/>
          <w:b/>
          <w:sz w:val="36"/>
          <w:szCs w:val="36"/>
        </w:rPr>
      </w:pPr>
    </w:p>
    <w:p w:rsidR="002A3F5E" w:rsidRPr="002A3F5E" w:rsidRDefault="002A3F5E" w:rsidP="002A3F5E">
      <w:pPr>
        <w:spacing w:after="0"/>
        <w:jc w:val="center"/>
        <w:rPr>
          <w:rFonts w:ascii="Times New Roman" w:hAnsi="Times New Roman"/>
          <w:b/>
          <w:sz w:val="24"/>
          <w:szCs w:val="24"/>
        </w:rPr>
      </w:pPr>
      <w:r w:rsidRPr="002A3F5E">
        <w:rPr>
          <w:rFonts w:ascii="Times New Roman" w:hAnsi="Times New Roman"/>
          <w:b/>
          <w:sz w:val="24"/>
          <w:szCs w:val="24"/>
        </w:rPr>
        <w:t xml:space="preserve">Present: Matt Kushi, Allan </w:t>
      </w:r>
      <w:proofErr w:type="spellStart"/>
      <w:r w:rsidRPr="002A3F5E">
        <w:rPr>
          <w:rFonts w:ascii="Times New Roman" w:hAnsi="Times New Roman"/>
          <w:b/>
          <w:sz w:val="24"/>
          <w:szCs w:val="24"/>
        </w:rPr>
        <w:t>Zuchowski</w:t>
      </w:r>
      <w:proofErr w:type="spellEnd"/>
      <w:r w:rsidRPr="002A3F5E">
        <w:rPr>
          <w:rFonts w:ascii="Times New Roman" w:hAnsi="Times New Roman"/>
          <w:b/>
          <w:sz w:val="24"/>
          <w:szCs w:val="24"/>
        </w:rPr>
        <w:t>, Adam Goodman, Gordon Cook</w:t>
      </w:r>
    </w:p>
    <w:p w:rsidR="002A3F5E" w:rsidRPr="002A3F5E" w:rsidRDefault="002A3F5E" w:rsidP="00B94408">
      <w:pPr>
        <w:spacing w:after="0"/>
        <w:jc w:val="center"/>
        <w:rPr>
          <w:rFonts w:ascii="Times New Roman" w:hAnsi="Times New Roman"/>
          <w:b/>
          <w:sz w:val="24"/>
          <w:szCs w:val="24"/>
        </w:rPr>
      </w:pPr>
    </w:p>
    <w:p w:rsidR="00B94408" w:rsidRPr="002A3F5E" w:rsidRDefault="00B94408" w:rsidP="00B94408">
      <w:pPr>
        <w:spacing w:after="0"/>
        <w:rPr>
          <w:rFonts w:ascii="Times New Roman" w:hAnsi="Times New Roman"/>
          <w:sz w:val="24"/>
          <w:szCs w:val="24"/>
          <w:u w:val="single"/>
        </w:rPr>
      </w:pPr>
      <w:r w:rsidRPr="002A3F5E">
        <w:rPr>
          <w:rFonts w:ascii="Times New Roman" w:hAnsi="Times New Roman"/>
          <w:sz w:val="24"/>
          <w:szCs w:val="24"/>
          <w:u w:val="single"/>
        </w:rPr>
        <w:t>Call To Order</w:t>
      </w:r>
    </w:p>
    <w:p w:rsidR="00FF65CD" w:rsidRDefault="00056CA9" w:rsidP="00056CA9">
      <w:pPr>
        <w:pStyle w:val="ListParagraph"/>
        <w:numPr>
          <w:ilvl w:val="0"/>
          <w:numId w:val="2"/>
        </w:numPr>
      </w:pPr>
      <w:r>
        <w:t>Meeting called to order at 8 PM</w:t>
      </w:r>
    </w:p>
    <w:p w:rsidR="00056CA9" w:rsidRDefault="00056CA9" w:rsidP="00056CA9">
      <w:pPr>
        <w:pStyle w:val="ListParagraph"/>
        <w:numPr>
          <w:ilvl w:val="0"/>
          <w:numId w:val="2"/>
        </w:numPr>
      </w:pPr>
      <w:r>
        <w:t>Past meeting minutes were reviewed and approved</w:t>
      </w:r>
    </w:p>
    <w:p w:rsidR="00056CA9" w:rsidRDefault="00056CA9" w:rsidP="00056CA9">
      <w:pPr>
        <w:pStyle w:val="ListParagraph"/>
        <w:numPr>
          <w:ilvl w:val="0"/>
          <w:numId w:val="2"/>
        </w:numPr>
      </w:pPr>
      <w:r>
        <w:t>Updates: The Chair informed the Commission that there will be a regional Agricultural Commission meeting later in the month that the Commission has had representation on – hosted by the Northampton Agricultural Commission. All are welcome to attend.</w:t>
      </w:r>
    </w:p>
    <w:p w:rsidR="00056CA9" w:rsidRDefault="002934A7" w:rsidP="00056CA9">
      <w:pPr>
        <w:pStyle w:val="ListParagraph"/>
        <w:numPr>
          <w:ilvl w:val="0"/>
          <w:numId w:val="2"/>
        </w:numPr>
      </w:pPr>
      <w:r>
        <w:t>Membership: Members of the Commission are still seeking to see if the general public would like to attend meetings in order to bring agricultural issues to the table. The Commission has brainstormed a few strategic names but no solid plan has been formulated yet.</w:t>
      </w:r>
    </w:p>
    <w:p w:rsidR="002934A7" w:rsidRDefault="002934A7" w:rsidP="00056CA9">
      <w:pPr>
        <w:pStyle w:val="ListParagraph"/>
        <w:numPr>
          <w:ilvl w:val="0"/>
          <w:numId w:val="2"/>
        </w:numPr>
      </w:pPr>
      <w:r>
        <w:t>Events: The Commission has recently given the Chair permission to create more o fa digital presence for the Commission. Using this forum, promotions of events (</w:t>
      </w:r>
      <w:proofErr w:type="spellStart"/>
      <w:r>
        <w:t>ie</w:t>
      </w:r>
      <w:proofErr w:type="spellEnd"/>
      <w:r>
        <w:t>. Asparagus Festival) and sharing of resources becomes easier and it gets our name out into the public arena more. The Commission agrees that this is the correct course of action and encourages the Chair to further pursue this.</w:t>
      </w:r>
    </w:p>
    <w:p w:rsidR="002934A7" w:rsidRDefault="002934A7" w:rsidP="00056CA9">
      <w:pPr>
        <w:pStyle w:val="ListParagraph"/>
        <w:numPr>
          <w:ilvl w:val="0"/>
          <w:numId w:val="2"/>
        </w:numPr>
      </w:pPr>
      <w:r>
        <w:t xml:space="preserve">Committee Work and Plan: The Commission agreed that they should focus their efforts on a few </w:t>
      </w:r>
      <w:r w:rsidR="00F02915">
        <w:t>initiatives</w:t>
      </w:r>
      <w:r>
        <w:t xml:space="preserve"> at a time. Discussion ensued and the following three issues were </w:t>
      </w:r>
      <w:r w:rsidR="00F02915">
        <w:t>discussed</w:t>
      </w:r>
      <w:r>
        <w:t xml:space="preserve"> and voted on, passing unanimously. </w:t>
      </w:r>
    </w:p>
    <w:p w:rsidR="002934A7" w:rsidRDefault="002934A7" w:rsidP="002934A7">
      <w:pPr>
        <w:pStyle w:val="ListParagraph"/>
        <w:numPr>
          <w:ilvl w:val="0"/>
          <w:numId w:val="3"/>
        </w:numPr>
      </w:pPr>
      <w:r>
        <w:t>Promotion of Right to Farm bylaw and agricultural regulations (</w:t>
      </w:r>
      <w:proofErr w:type="spellStart"/>
      <w:r>
        <w:t>ie</w:t>
      </w:r>
      <w:proofErr w:type="spellEnd"/>
      <w:r>
        <w:t>. APR)</w:t>
      </w:r>
    </w:p>
    <w:p w:rsidR="002934A7" w:rsidRDefault="002934A7" w:rsidP="002934A7">
      <w:pPr>
        <w:pStyle w:val="ListParagraph"/>
        <w:numPr>
          <w:ilvl w:val="0"/>
          <w:numId w:val="3"/>
        </w:numPr>
      </w:pPr>
      <w:r>
        <w:t>A project that the Commission can work on – Right to Farm signs in town</w:t>
      </w:r>
    </w:p>
    <w:p w:rsidR="002934A7" w:rsidRDefault="002934A7" w:rsidP="002934A7">
      <w:pPr>
        <w:pStyle w:val="ListParagraph"/>
        <w:numPr>
          <w:ilvl w:val="0"/>
          <w:numId w:val="3"/>
        </w:numPr>
      </w:pPr>
      <w:r>
        <w:t>Educational Resource distribution (</w:t>
      </w:r>
      <w:proofErr w:type="spellStart"/>
      <w:r>
        <w:t>ie</w:t>
      </w:r>
      <w:proofErr w:type="spellEnd"/>
      <w:r>
        <w:t>. sharing and research of burning regulation for agriculture).</w:t>
      </w:r>
    </w:p>
    <w:p w:rsidR="002934A7" w:rsidRDefault="002934A7" w:rsidP="002934A7">
      <w:pPr>
        <w:pStyle w:val="ListParagraph"/>
        <w:numPr>
          <w:ilvl w:val="0"/>
          <w:numId w:val="3"/>
        </w:numPr>
      </w:pPr>
      <w:r>
        <w:t xml:space="preserve">Website development – a town initiative. </w:t>
      </w:r>
    </w:p>
    <w:p w:rsidR="002934A7" w:rsidRDefault="002934A7" w:rsidP="002934A7">
      <w:pPr>
        <w:pStyle w:val="ListParagraph"/>
        <w:numPr>
          <w:ilvl w:val="0"/>
          <w:numId w:val="2"/>
        </w:numPr>
      </w:pPr>
      <w:r>
        <w:t>Adam Goodman mentioned that he may need to leave Commission due to time constraints. No further questions, comments or discussion.</w:t>
      </w:r>
    </w:p>
    <w:p w:rsidR="00F02915" w:rsidRDefault="00F02915" w:rsidP="002934A7">
      <w:pPr>
        <w:pStyle w:val="ListParagraph"/>
        <w:numPr>
          <w:ilvl w:val="0"/>
          <w:numId w:val="2"/>
        </w:numPr>
      </w:pPr>
      <w:r>
        <w:t xml:space="preserve">Board organization was discussed. Matt Kushi was nominated to continue as Chair. Allan </w:t>
      </w:r>
      <w:proofErr w:type="spellStart"/>
      <w:r>
        <w:t>Zuchowski</w:t>
      </w:r>
      <w:proofErr w:type="spellEnd"/>
      <w:r>
        <w:t xml:space="preserve"> made a motion and Gordon Cook seconded. Vote passed unanimously.</w:t>
      </w:r>
    </w:p>
    <w:p w:rsidR="002934A7" w:rsidRDefault="002934A7" w:rsidP="002934A7">
      <w:pPr>
        <w:pStyle w:val="ListParagraph"/>
        <w:numPr>
          <w:ilvl w:val="0"/>
          <w:numId w:val="2"/>
        </w:numPr>
      </w:pPr>
      <w:r>
        <w:lastRenderedPageBreak/>
        <w:t>Meeting adjourned at 9:20 PM</w:t>
      </w:r>
    </w:p>
    <w:sectPr w:rsidR="0029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E5FEF"/>
    <w:multiLevelType w:val="hybridMultilevel"/>
    <w:tmpl w:val="E9784BEE"/>
    <w:lvl w:ilvl="0" w:tplc="521C59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B74D9"/>
    <w:multiLevelType w:val="hybridMultilevel"/>
    <w:tmpl w:val="613EFF1C"/>
    <w:lvl w:ilvl="0" w:tplc="456226B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D3501"/>
    <w:multiLevelType w:val="hybridMultilevel"/>
    <w:tmpl w:val="35742A92"/>
    <w:lvl w:ilvl="0" w:tplc="DD3251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08"/>
    <w:rsid w:val="00056CA9"/>
    <w:rsid w:val="002934A7"/>
    <w:rsid w:val="002A3F5E"/>
    <w:rsid w:val="00503DDE"/>
    <w:rsid w:val="00727D54"/>
    <w:rsid w:val="00893F32"/>
    <w:rsid w:val="00A848B8"/>
    <w:rsid w:val="00B94408"/>
    <w:rsid w:val="00F0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4C2E"/>
  <w15:chartTrackingRefBased/>
  <w15:docId w15:val="{6D3B658F-AF63-491F-A342-E2684B3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Isenberg School - UMass Amherst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Kushi</dc:creator>
  <cp:keywords/>
  <dc:description/>
  <cp:lastModifiedBy>Matt Kushi</cp:lastModifiedBy>
  <cp:revision>3</cp:revision>
  <cp:lastPrinted>2020-02-18T19:15:00Z</cp:lastPrinted>
  <dcterms:created xsi:type="dcterms:W3CDTF">2020-02-18T19:26:00Z</dcterms:created>
  <dcterms:modified xsi:type="dcterms:W3CDTF">2020-05-03T19:53:00Z</dcterms:modified>
</cp:coreProperties>
</file>